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6595875"/>
        <w:docPartObj>
          <w:docPartGallery w:val="Cover Pages"/>
          <w:docPartUnique/>
        </w:docPartObj>
      </w:sdtPr>
      <w:sdtEndPr>
        <w:rPr>
          <w:color w:val="002060"/>
        </w:rPr>
      </w:sdtEndPr>
      <w:sdtContent>
        <w:p w14:paraId="1703A40F" w14:textId="7532E41D" w:rsidR="0014367D" w:rsidRDefault="0014367D">
          <w:r>
            <w:rPr>
              <w:noProof/>
            </w:rPr>
            <mc:AlternateContent>
              <mc:Choice Requires="wpg">
                <w:drawing>
                  <wp:anchor distT="0" distB="0" distL="114300" distR="114300" simplePos="0" relativeHeight="251659264" behindDoc="1" locked="0" layoutInCell="1" allowOverlap="1" wp14:anchorId="01B9A3A0" wp14:editId="24DE9601">
                    <wp:simplePos x="0" y="0"/>
                    <wp:positionH relativeFrom="page">
                      <wp:align>center</wp:align>
                    </wp:positionH>
                    <wp:positionV relativeFrom="page">
                      <wp:align>center</wp:align>
                    </wp:positionV>
                    <wp:extent cx="6858000" cy="9144000"/>
                    <wp:effectExtent l="0" t="0" r="18415" b="15240"/>
                    <wp:wrapNone/>
                    <wp:docPr id="48" name="Group 64"/>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solidFill>
                                  <a:srgbClr val="002060"/>
                                </a:solidFill>
                                <a:ln>
                                  <a:solidFill>
                                    <a:srgbClr val="002060"/>
                                  </a:solidFill>
                                </a:ln>
                              </wps:spPr>
                              <wps:style>
                                <a:lnRef idx="2">
                                  <a:schemeClr val="accent1">
                                    <a:shade val="50000"/>
                                  </a:schemeClr>
                                </a:lnRef>
                                <a:fillRef idx="1002">
                                  <a:schemeClr val="dk2"/>
                                </a:fillRef>
                                <a:effectRef idx="0">
                                  <a:schemeClr val="accent1"/>
                                </a:effectRef>
                                <a:fontRef idx="minor">
                                  <a:schemeClr val="lt1"/>
                                </a:fontRef>
                              </wps:style>
                              <wps:txbx>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CE675" w14:textId="11F6F739" w:rsidR="00E87995" w:rsidRPr="00FA5325" w:rsidRDefault="00E87995" w:rsidP="00E87995">
                                  <w:pPr>
                                    <w:pStyle w:val="NoSpacing"/>
                                    <w:rPr>
                                      <w:rFonts w:asciiTheme="majorHAnsi" w:eastAsiaTheme="majorEastAsia" w:hAnsiTheme="majorHAnsi" w:cstheme="majorBidi"/>
                                      <w:caps/>
                                      <w:color w:val="2CD5C4"/>
                                      <w:sz w:val="64"/>
                                      <w:szCs w:val="64"/>
                                    </w:rPr>
                                  </w:pPr>
                                  <w:r w:rsidRPr="00FA5325">
                                    <w:rPr>
                                      <w:rFonts w:asciiTheme="majorHAnsi" w:eastAsiaTheme="majorEastAsia" w:hAnsiTheme="majorHAnsi" w:cstheme="majorBidi"/>
                                      <w:caps/>
                                      <w:color w:val="2CD5C4"/>
                                      <w:sz w:val="64"/>
                                      <w:szCs w:val="64"/>
                                    </w:rPr>
                                    <w:t xml:space="preserve">UG Primary </w:t>
                                  </w:r>
                                  <w:r w:rsidR="004B30E2">
                                    <w:rPr>
                                      <w:rFonts w:asciiTheme="majorHAnsi" w:eastAsiaTheme="majorEastAsia" w:hAnsiTheme="majorHAnsi" w:cstheme="majorBidi"/>
                                      <w:caps/>
                                      <w:color w:val="2CD5C4"/>
                                      <w:sz w:val="64"/>
                                      <w:szCs w:val="64"/>
                                    </w:rPr>
                                    <w:t>ITaP</w:t>
                                  </w:r>
                                  <w:r w:rsidRPr="00FA5325">
                                    <w:rPr>
                                      <w:rFonts w:asciiTheme="majorHAnsi" w:eastAsiaTheme="majorEastAsia" w:hAnsiTheme="majorHAnsi" w:cstheme="majorBidi"/>
                                      <w:caps/>
                                      <w:color w:val="2CD5C4"/>
                                      <w:sz w:val="64"/>
                                      <w:szCs w:val="64"/>
                                    </w:rPr>
                                    <w:t xml:space="preserve"> Booklet</w:t>
                                  </w:r>
                                  <w:r w:rsidR="00FF713B">
                                    <w:rPr>
                                      <w:rFonts w:asciiTheme="majorHAnsi" w:eastAsiaTheme="majorEastAsia" w:hAnsiTheme="majorHAnsi" w:cstheme="majorBidi"/>
                                      <w:caps/>
                                      <w:color w:val="2CD5C4"/>
                                      <w:sz w:val="64"/>
                                      <w:szCs w:val="64"/>
                                    </w:rPr>
                                    <w:t xml:space="preserve"> For Schools</w:t>
                                  </w:r>
                                </w:p>
                                <w:p w14:paraId="14D5097D" w14:textId="03F90E61" w:rsidR="00E87995" w:rsidRDefault="004B30E2" w:rsidP="00E87995">
                                  <w:pPr>
                                    <w:pStyle w:val="NoSpacing"/>
                                    <w:spacing w:before="120"/>
                                    <w:rPr>
                                      <w:color w:val="2CD5C4"/>
                                      <w:sz w:val="36"/>
                                      <w:szCs w:val="36"/>
                                    </w:rPr>
                                  </w:pPr>
                                  <w:proofErr w:type="spellStart"/>
                                  <w:r>
                                    <w:rPr>
                                      <w:color w:val="2CD5C4"/>
                                      <w:sz w:val="36"/>
                                      <w:szCs w:val="36"/>
                                    </w:rPr>
                                    <w:t>ITaP</w:t>
                                  </w:r>
                                  <w:proofErr w:type="spellEnd"/>
                                  <w:r w:rsidR="00E87995" w:rsidRPr="00FA5325">
                                    <w:rPr>
                                      <w:color w:val="2CD5C4"/>
                                      <w:sz w:val="36"/>
                                      <w:szCs w:val="36"/>
                                    </w:rPr>
                                    <w:t xml:space="preserve"> 1: Professional </w:t>
                                  </w:r>
                                  <w:proofErr w:type="spellStart"/>
                                  <w:r w:rsidR="00E87995" w:rsidRPr="00FA5325">
                                    <w:rPr>
                                      <w:color w:val="2CD5C4"/>
                                      <w:sz w:val="36"/>
                                      <w:szCs w:val="36"/>
                                    </w:rPr>
                                    <w:t>Behaviours</w:t>
                                  </w:r>
                                  <w:proofErr w:type="spellEnd"/>
                                  <w:r w:rsidR="00ED0201">
                                    <w:rPr>
                                      <w:color w:val="2CD5C4"/>
                                      <w:sz w:val="36"/>
                                      <w:szCs w:val="36"/>
                                    </w:rPr>
                                    <w:t>: Professional Conversations</w:t>
                                  </w:r>
                                  <w:r w:rsidR="00E87995" w:rsidRPr="00FA5325">
                                    <w:rPr>
                                      <w:color w:val="2CD5C4"/>
                                      <w:sz w:val="36"/>
                                      <w:szCs w:val="36"/>
                                    </w:rPr>
                                    <w:t xml:space="preserve"> </w:t>
                                  </w:r>
                                </w:p>
                                <w:p w14:paraId="32EF165D" w14:textId="761AA7D9"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Monday 12</w:t>
                                  </w:r>
                                  <w:r w:rsidRPr="00E87995">
                                    <w:rPr>
                                      <w:color w:val="FFFFFF" w:themeColor="background1"/>
                                      <w:sz w:val="28"/>
                                      <w:szCs w:val="28"/>
                                      <w:vertAlign w:val="superscript"/>
                                    </w:rPr>
                                    <w:t>th</w:t>
                                  </w:r>
                                  <w:r w:rsidRPr="00E87995">
                                    <w:rPr>
                                      <w:color w:val="FFFFFF" w:themeColor="background1"/>
                                      <w:sz w:val="28"/>
                                      <w:szCs w:val="28"/>
                                    </w:rPr>
                                    <w:t xml:space="preserve"> October to Friday 16</w:t>
                                  </w:r>
                                  <w:r w:rsidRPr="00E87995">
                                    <w:rPr>
                                      <w:color w:val="FFFFFF" w:themeColor="background1"/>
                                      <w:sz w:val="28"/>
                                      <w:szCs w:val="28"/>
                                      <w:vertAlign w:val="superscript"/>
                                    </w:rPr>
                                    <w:t>th</w:t>
                                  </w:r>
                                  <w:r w:rsidRPr="00E87995">
                                    <w:rPr>
                                      <w:color w:val="FFFFFF" w:themeColor="background1"/>
                                      <w:sz w:val="28"/>
                                      <w:szCs w:val="28"/>
                                    </w:rPr>
                                    <w:t xml:space="preserve"> October 2026</w:t>
                                  </w:r>
                                </w:p>
                                <w:p w14:paraId="3EE96B4B" w14:textId="4ED210BE" w:rsidR="00E87995" w:rsidRPr="00E87995" w:rsidRDefault="004B30E2" w:rsidP="00E87995">
                                  <w:pPr>
                                    <w:pStyle w:val="NoSpacing"/>
                                    <w:spacing w:before="120"/>
                                    <w:rPr>
                                      <w:color w:val="FFFFFF" w:themeColor="background1"/>
                                      <w:sz w:val="28"/>
                                      <w:szCs w:val="28"/>
                                    </w:rPr>
                                  </w:pPr>
                                  <w:r>
                                    <w:rPr>
                                      <w:color w:val="FFFFFF" w:themeColor="background1"/>
                                      <w:sz w:val="28"/>
                                      <w:szCs w:val="28"/>
                                    </w:rPr>
                                    <w:t>ITaP</w:t>
                                  </w:r>
                                  <w:r w:rsidR="00E87995" w:rsidRPr="00E87995">
                                    <w:rPr>
                                      <w:color w:val="FFFFFF" w:themeColor="background1"/>
                                      <w:sz w:val="28"/>
                                      <w:szCs w:val="28"/>
                                    </w:rPr>
                                    <w:t xml:space="preserve"> Lead: Sinéad Cameron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B9A3A0" id="Group 64"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" fillcolor="#002060" strokecolor="#002060" strokeweight="1.5pt">
                        <v:textbox inset="54pt,54pt,1in,5in">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p w14:paraId="18BCE675" w14:textId="11F6F739" w:rsidR="00E87995" w:rsidRPr="00FA5325" w:rsidRDefault="00E87995" w:rsidP="00E87995">
                            <w:pPr>
                              <w:pStyle w:val="NoSpacing"/>
                              <w:rPr>
                                <w:rFonts w:asciiTheme="majorHAnsi" w:eastAsiaTheme="majorEastAsia" w:hAnsiTheme="majorHAnsi" w:cstheme="majorBidi"/>
                                <w:caps/>
                                <w:color w:val="2CD5C4"/>
                                <w:sz w:val="64"/>
                                <w:szCs w:val="64"/>
                              </w:rPr>
                            </w:pPr>
                            <w:r w:rsidRPr="00FA5325">
                              <w:rPr>
                                <w:rFonts w:asciiTheme="majorHAnsi" w:eastAsiaTheme="majorEastAsia" w:hAnsiTheme="majorHAnsi" w:cstheme="majorBidi"/>
                                <w:caps/>
                                <w:color w:val="2CD5C4"/>
                                <w:sz w:val="64"/>
                                <w:szCs w:val="64"/>
                              </w:rPr>
                              <w:t xml:space="preserve">UG Primary </w:t>
                            </w:r>
                            <w:r w:rsidR="004B30E2">
                              <w:rPr>
                                <w:rFonts w:asciiTheme="majorHAnsi" w:eastAsiaTheme="majorEastAsia" w:hAnsiTheme="majorHAnsi" w:cstheme="majorBidi"/>
                                <w:caps/>
                                <w:color w:val="2CD5C4"/>
                                <w:sz w:val="64"/>
                                <w:szCs w:val="64"/>
                              </w:rPr>
                              <w:t>ITaP</w:t>
                            </w:r>
                            <w:r w:rsidRPr="00FA5325">
                              <w:rPr>
                                <w:rFonts w:asciiTheme="majorHAnsi" w:eastAsiaTheme="majorEastAsia" w:hAnsiTheme="majorHAnsi" w:cstheme="majorBidi"/>
                                <w:caps/>
                                <w:color w:val="2CD5C4"/>
                                <w:sz w:val="64"/>
                                <w:szCs w:val="64"/>
                              </w:rPr>
                              <w:t xml:space="preserve"> Booklet</w:t>
                            </w:r>
                            <w:r w:rsidR="00FF713B">
                              <w:rPr>
                                <w:rFonts w:asciiTheme="majorHAnsi" w:eastAsiaTheme="majorEastAsia" w:hAnsiTheme="majorHAnsi" w:cstheme="majorBidi"/>
                                <w:caps/>
                                <w:color w:val="2CD5C4"/>
                                <w:sz w:val="64"/>
                                <w:szCs w:val="64"/>
                              </w:rPr>
                              <w:t xml:space="preserve"> For Schools</w:t>
                            </w:r>
                          </w:p>
                          <w:p w14:paraId="14D5097D" w14:textId="03F90E61" w:rsidR="00E87995" w:rsidRDefault="004B30E2" w:rsidP="00E87995">
                            <w:pPr>
                              <w:pStyle w:val="NoSpacing"/>
                              <w:spacing w:before="120"/>
                              <w:rPr>
                                <w:color w:val="2CD5C4"/>
                                <w:sz w:val="36"/>
                                <w:szCs w:val="36"/>
                              </w:rPr>
                            </w:pPr>
                            <w:proofErr w:type="spellStart"/>
                            <w:r>
                              <w:rPr>
                                <w:color w:val="2CD5C4"/>
                                <w:sz w:val="36"/>
                                <w:szCs w:val="36"/>
                              </w:rPr>
                              <w:t>ITaP</w:t>
                            </w:r>
                            <w:proofErr w:type="spellEnd"/>
                            <w:r w:rsidR="00E87995" w:rsidRPr="00FA5325">
                              <w:rPr>
                                <w:color w:val="2CD5C4"/>
                                <w:sz w:val="36"/>
                                <w:szCs w:val="36"/>
                              </w:rPr>
                              <w:t xml:space="preserve"> 1: Professional </w:t>
                            </w:r>
                            <w:proofErr w:type="spellStart"/>
                            <w:r w:rsidR="00E87995" w:rsidRPr="00FA5325">
                              <w:rPr>
                                <w:color w:val="2CD5C4"/>
                                <w:sz w:val="36"/>
                                <w:szCs w:val="36"/>
                              </w:rPr>
                              <w:t>Behaviours</w:t>
                            </w:r>
                            <w:proofErr w:type="spellEnd"/>
                            <w:r w:rsidR="00ED0201">
                              <w:rPr>
                                <w:color w:val="2CD5C4"/>
                                <w:sz w:val="36"/>
                                <w:szCs w:val="36"/>
                              </w:rPr>
                              <w:t>: Professional Conversations</w:t>
                            </w:r>
                            <w:r w:rsidR="00E87995" w:rsidRPr="00FA5325">
                              <w:rPr>
                                <w:color w:val="2CD5C4"/>
                                <w:sz w:val="36"/>
                                <w:szCs w:val="36"/>
                              </w:rPr>
                              <w:t xml:space="preserve"> </w:t>
                            </w:r>
                          </w:p>
                          <w:p w14:paraId="32EF165D" w14:textId="761AA7D9"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Monday 12</w:t>
                            </w:r>
                            <w:r w:rsidRPr="00E87995">
                              <w:rPr>
                                <w:color w:val="FFFFFF" w:themeColor="background1"/>
                                <w:sz w:val="28"/>
                                <w:szCs w:val="28"/>
                                <w:vertAlign w:val="superscript"/>
                              </w:rPr>
                              <w:t>th</w:t>
                            </w:r>
                            <w:r w:rsidRPr="00E87995">
                              <w:rPr>
                                <w:color w:val="FFFFFF" w:themeColor="background1"/>
                                <w:sz w:val="28"/>
                                <w:szCs w:val="28"/>
                              </w:rPr>
                              <w:t xml:space="preserve"> October to Friday 16</w:t>
                            </w:r>
                            <w:r w:rsidRPr="00E87995">
                              <w:rPr>
                                <w:color w:val="FFFFFF" w:themeColor="background1"/>
                                <w:sz w:val="28"/>
                                <w:szCs w:val="28"/>
                                <w:vertAlign w:val="superscript"/>
                              </w:rPr>
                              <w:t>th</w:t>
                            </w:r>
                            <w:r w:rsidRPr="00E87995">
                              <w:rPr>
                                <w:color w:val="FFFFFF" w:themeColor="background1"/>
                                <w:sz w:val="28"/>
                                <w:szCs w:val="28"/>
                              </w:rPr>
                              <w:t xml:space="preserve"> October 2026</w:t>
                            </w:r>
                          </w:p>
                          <w:p w14:paraId="3EE96B4B" w14:textId="4ED210BE" w:rsidR="00E87995" w:rsidRPr="00E87995" w:rsidRDefault="004B30E2" w:rsidP="00E87995">
                            <w:pPr>
                              <w:pStyle w:val="NoSpacing"/>
                              <w:spacing w:before="120"/>
                              <w:rPr>
                                <w:color w:val="FFFFFF" w:themeColor="background1"/>
                                <w:sz w:val="28"/>
                                <w:szCs w:val="28"/>
                              </w:rPr>
                            </w:pPr>
                            <w:proofErr w:type="spellStart"/>
                            <w:r>
                              <w:rPr>
                                <w:color w:val="FFFFFF" w:themeColor="background1"/>
                                <w:sz w:val="28"/>
                                <w:szCs w:val="28"/>
                              </w:rPr>
                              <w:t>ITaP</w:t>
                            </w:r>
                            <w:proofErr w:type="spellEnd"/>
                            <w:r w:rsidR="00E87995" w:rsidRPr="00E87995">
                              <w:rPr>
                                <w:color w:val="FFFFFF" w:themeColor="background1"/>
                                <w:sz w:val="28"/>
                                <w:szCs w:val="28"/>
                              </w:rPr>
                              <w:t xml:space="preserve"> Lead: Sinéad Cameron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v:textbox>
                    </v:shape>
                    <w10:wrap anchorx="page" anchory="page"/>
                  </v:group>
                </w:pict>
              </mc:Fallback>
            </mc:AlternateContent>
          </w:r>
        </w:p>
        <w:p w14:paraId="3DE608E7" w14:textId="7563B6FD" w:rsidR="0014367D" w:rsidRDefault="0014367D">
          <w:pPr>
            <w:rPr>
              <w:rFonts w:asciiTheme="majorHAnsi" w:eastAsiaTheme="majorEastAsia" w:hAnsiTheme="majorHAnsi" w:cstheme="majorBidi"/>
              <w:color w:val="002060"/>
              <w:sz w:val="40"/>
              <w:szCs w:val="40"/>
            </w:rPr>
          </w:pPr>
          <w:r>
            <w:rPr>
              <w:color w:val="002060"/>
            </w:rPr>
            <w:br w:type="page"/>
          </w:r>
        </w:p>
      </w:sdtContent>
    </w:sdt>
    <w:p w14:paraId="418EE0B6" w14:textId="10763CDC" w:rsidR="009920AB" w:rsidRDefault="009920AB" w:rsidP="009920AB">
      <w:pPr>
        <w:pStyle w:val="Heading1"/>
      </w:pPr>
      <w:bookmarkStart w:id="0" w:name="_Toc242306199"/>
      <w:r>
        <w:lastRenderedPageBreak/>
        <w:t>Contents</w:t>
      </w:r>
      <w:bookmarkEnd w:id="0"/>
    </w:p>
    <w:p w14:paraId="17E0F0C1" w14:textId="0A3FE778" w:rsidR="0004609B" w:rsidRDefault="009920AB">
      <w:pPr>
        <w:pStyle w:val="TOC1"/>
        <w:tabs>
          <w:tab w:val="right" w:leader="dot" w:pos="9016"/>
        </w:tabs>
        <w:rPr>
          <w:rFonts w:eastAsiaTheme="minorEastAsia"/>
          <w:noProof/>
          <w:lang w:eastAsia="en-GB"/>
        </w:rPr>
      </w:pPr>
      <w:r>
        <w:fldChar w:fldCharType="begin"/>
      </w:r>
      <w:r>
        <w:instrText xml:space="preserve"> TOC \o "1-1" \h \z \u </w:instrText>
      </w:r>
      <w:r>
        <w:fldChar w:fldCharType="separate"/>
      </w:r>
      <w:hyperlink w:anchor="_Toc242306199" w:history="1">
        <w:r w:rsidR="0004609B" w:rsidRPr="00BF4960">
          <w:rPr>
            <w:rStyle w:val="Hyperlink"/>
            <w:noProof/>
          </w:rPr>
          <w:t>Contents</w:t>
        </w:r>
        <w:r w:rsidR="0004609B">
          <w:rPr>
            <w:noProof/>
            <w:webHidden/>
          </w:rPr>
          <w:tab/>
        </w:r>
        <w:r w:rsidR="0004609B">
          <w:rPr>
            <w:noProof/>
            <w:webHidden/>
          </w:rPr>
          <w:fldChar w:fldCharType="begin"/>
        </w:r>
        <w:r w:rsidR="0004609B">
          <w:rPr>
            <w:noProof/>
            <w:webHidden/>
          </w:rPr>
          <w:instrText xml:space="preserve"> PAGEREF _Toc242306199 \h </w:instrText>
        </w:r>
        <w:r w:rsidR="0004609B">
          <w:rPr>
            <w:noProof/>
            <w:webHidden/>
          </w:rPr>
        </w:r>
        <w:r w:rsidR="0004609B">
          <w:rPr>
            <w:noProof/>
            <w:webHidden/>
          </w:rPr>
          <w:fldChar w:fldCharType="separate"/>
        </w:r>
        <w:r w:rsidR="0004609B">
          <w:rPr>
            <w:noProof/>
            <w:webHidden/>
          </w:rPr>
          <w:t>1</w:t>
        </w:r>
        <w:r w:rsidR="0004609B">
          <w:rPr>
            <w:noProof/>
            <w:webHidden/>
          </w:rPr>
          <w:fldChar w:fldCharType="end"/>
        </w:r>
      </w:hyperlink>
    </w:p>
    <w:p w14:paraId="2B80DCEE" w14:textId="185ED9C3" w:rsidR="0004609B" w:rsidRDefault="0004609B">
      <w:pPr>
        <w:pStyle w:val="TOC1"/>
        <w:tabs>
          <w:tab w:val="right" w:leader="dot" w:pos="9016"/>
        </w:tabs>
        <w:rPr>
          <w:rFonts w:eastAsiaTheme="minorEastAsia"/>
          <w:noProof/>
          <w:lang w:eastAsia="en-GB"/>
        </w:rPr>
      </w:pPr>
      <w:hyperlink w:anchor="_Toc242306200" w:history="1">
        <w:r w:rsidRPr="00BF4960">
          <w:rPr>
            <w:rStyle w:val="Hyperlink"/>
            <w:noProof/>
          </w:rPr>
          <w:t>Introduction to ITaPs</w:t>
        </w:r>
        <w:r>
          <w:rPr>
            <w:noProof/>
            <w:webHidden/>
          </w:rPr>
          <w:tab/>
        </w:r>
        <w:r>
          <w:rPr>
            <w:noProof/>
            <w:webHidden/>
          </w:rPr>
          <w:fldChar w:fldCharType="begin"/>
        </w:r>
        <w:r>
          <w:rPr>
            <w:noProof/>
            <w:webHidden/>
          </w:rPr>
          <w:instrText xml:space="preserve"> PAGEREF _Toc242306200 \h </w:instrText>
        </w:r>
        <w:r>
          <w:rPr>
            <w:noProof/>
            <w:webHidden/>
          </w:rPr>
        </w:r>
        <w:r>
          <w:rPr>
            <w:noProof/>
            <w:webHidden/>
          </w:rPr>
          <w:fldChar w:fldCharType="separate"/>
        </w:r>
        <w:r>
          <w:rPr>
            <w:noProof/>
            <w:webHidden/>
          </w:rPr>
          <w:t>2</w:t>
        </w:r>
        <w:r>
          <w:rPr>
            <w:noProof/>
            <w:webHidden/>
          </w:rPr>
          <w:fldChar w:fldCharType="end"/>
        </w:r>
      </w:hyperlink>
    </w:p>
    <w:p w14:paraId="09A84E83" w14:textId="44143A8F" w:rsidR="0004609B" w:rsidRDefault="0004609B">
      <w:pPr>
        <w:pStyle w:val="TOC1"/>
        <w:tabs>
          <w:tab w:val="right" w:leader="dot" w:pos="9016"/>
        </w:tabs>
        <w:rPr>
          <w:rFonts w:eastAsiaTheme="minorEastAsia"/>
          <w:noProof/>
          <w:lang w:eastAsia="en-GB"/>
        </w:rPr>
      </w:pPr>
      <w:hyperlink w:anchor="_Toc242306201" w:history="1">
        <w:r w:rsidRPr="00BF4960">
          <w:rPr>
            <w:rStyle w:val="Hyperlink"/>
            <w:noProof/>
          </w:rPr>
          <w:t>Rationale for ITaP Focus</w:t>
        </w:r>
        <w:r>
          <w:rPr>
            <w:noProof/>
            <w:webHidden/>
          </w:rPr>
          <w:tab/>
        </w:r>
        <w:r>
          <w:rPr>
            <w:noProof/>
            <w:webHidden/>
          </w:rPr>
          <w:fldChar w:fldCharType="begin"/>
        </w:r>
        <w:r>
          <w:rPr>
            <w:noProof/>
            <w:webHidden/>
          </w:rPr>
          <w:instrText xml:space="preserve"> PAGEREF _Toc242306201 \h </w:instrText>
        </w:r>
        <w:r>
          <w:rPr>
            <w:noProof/>
            <w:webHidden/>
          </w:rPr>
        </w:r>
        <w:r>
          <w:rPr>
            <w:noProof/>
            <w:webHidden/>
          </w:rPr>
          <w:fldChar w:fldCharType="separate"/>
        </w:r>
        <w:r>
          <w:rPr>
            <w:noProof/>
            <w:webHidden/>
          </w:rPr>
          <w:t>5</w:t>
        </w:r>
        <w:r>
          <w:rPr>
            <w:noProof/>
            <w:webHidden/>
          </w:rPr>
          <w:fldChar w:fldCharType="end"/>
        </w:r>
      </w:hyperlink>
    </w:p>
    <w:p w14:paraId="18D8A5F9" w14:textId="38604F16" w:rsidR="0004609B" w:rsidRDefault="0004609B">
      <w:pPr>
        <w:pStyle w:val="TOC1"/>
        <w:tabs>
          <w:tab w:val="right" w:leader="dot" w:pos="9016"/>
        </w:tabs>
        <w:rPr>
          <w:rFonts w:eastAsiaTheme="minorEastAsia"/>
          <w:noProof/>
          <w:lang w:eastAsia="en-GB"/>
        </w:rPr>
      </w:pPr>
      <w:hyperlink w:anchor="_Toc242306202" w:history="1">
        <w:r w:rsidRPr="00BF4960">
          <w:rPr>
            <w:rStyle w:val="Hyperlink"/>
            <w:noProof/>
          </w:rPr>
          <w:t>Adaptive Teaching and SEND in this ITaP</w:t>
        </w:r>
        <w:r>
          <w:rPr>
            <w:noProof/>
            <w:webHidden/>
          </w:rPr>
          <w:tab/>
        </w:r>
        <w:r>
          <w:rPr>
            <w:noProof/>
            <w:webHidden/>
          </w:rPr>
          <w:fldChar w:fldCharType="begin"/>
        </w:r>
        <w:r>
          <w:rPr>
            <w:noProof/>
            <w:webHidden/>
          </w:rPr>
          <w:instrText xml:space="preserve"> PAGEREF _Toc242306202 \h </w:instrText>
        </w:r>
        <w:r>
          <w:rPr>
            <w:noProof/>
            <w:webHidden/>
          </w:rPr>
        </w:r>
        <w:r>
          <w:rPr>
            <w:noProof/>
            <w:webHidden/>
          </w:rPr>
          <w:fldChar w:fldCharType="separate"/>
        </w:r>
        <w:r>
          <w:rPr>
            <w:noProof/>
            <w:webHidden/>
          </w:rPr>
          <w:t>5</w:t>
        </w:r>
        <w:r>
          <w:rPr>
            <w:noProof/>
            <w:webHidden/>
          </w:rPr>
          <w:fldChar w:fldCharType="end"/>
        </w:r>
      </w:hyperlink>
    </w:p>
    <w:p w14:paraId="4A6405A4" w14:textId="240BF9F8" w:rsidR="0004609B" w:rsidRDefault="0004609B">
      <w:pPr>
        <w:pStyle w:val="TOC1"/>
        <w:tabs>
          <w:tab w:val="right" w:leader="dot" w:pos="9016"/>
        </w:tabs>
        <w:rPr>
          <w:rFonts w:eastAsiaTheme="minorEastAsia"/>
          <w:noProof/>
          <w:lang w:eastAsia="en-GB"/>
        </w:rPr>
      </w:pPr>
      <w:hyperlink w:anchor="_Toc242306203" w:history="1">
        <w:r w:rsidRPr="00BF4960">
          <w:rPr>
            <w:rStyle w:val="Hyperlink"/>
            <w:noProof/>
          </w:rPr>
          <w:t>How to use this Booklet</w:t>
        </w:r>
        <w:r>
          <w:rPr>
            <w:noProof/>
            <w:webHidden/>
          </w:rPr>
          <w:tab/>
        </w:r>
        <w:r>
          <w:rPr>
            <w:noProof/>
            <w:webHidden/>
          </w:rPr>
          <w:fldChar w:fldCharType="begin"/>
        </w:r>
        <w:r>
          <w:rPr>
            <w:noProof/>
            <w:webHidden/>
          </w:rPr>
          <w:instrText xml:space="preserve"> PAGEREF _Toc242306203 \h </w:instrText>
        </w:r>
        <w:r>
          <w:rPr>
            <w:noProof/>
            <w:webHidden/>
          </w:rPr>
        </w:r>
        <w:r>
          <w:rPr>
            <w:noProof/>
            <w:webHidden/>
          </w:rPr>
          <w:fldChar w:fldCharType="separate"/>
        </w:r>
        <w:r>
          <w:rPr>
            <w:noProof/>
            <w:webHidden/>
          </w:rPr>
          <w:t>5</w:t>
        </w:r>
        <w:r>
          <w:rPr>
            <w:noProof/>
            <w:webHidden/>
          </w:rPr>
          <w:fldChar w:fldCharType="end"/>
        </w:r>
      </w:hyperlink>
    </w:p>
    <w:p w14:paraId="7A3949A7" w14:textId="4EB0F80E" w:rsidR="0004609B" w:rsidRDefault="0004609B">
      <w:pPr>
        <w:pStyle w:val="TOC1"/>
        <w:tabs>
          <w:tab w:val="right" w:leader="dot" w:pos="9016"/>
        </w:tabs>
        <w:rPr>
          <w:rFonts w:eastAsiaTheme="minorEastAsia"/>
          <w:noProof/>
          <w:lang w:eastAsia="en-GB"/>
        </w:rPr>
      </w:pPr>
      <w:hyperlink w:anchor="_Toc242306204" w:history="1">
        <w:r w:rsidRPr="00BF4960">
          <w:rPr>
            <w:rStyle w:val="Hyperlink"/>
            <w:noProof/>
          </w:rPr>
          <w:t>Overview of the Week</w:t>
        </w:r>
        <w:r>
          <w:rPr>
            <w:noProof/>
            <w:webHidden/>
          </w:rPr>
          <w:tab/>
        </w:r>
        <w:r>
          <w:rPr>
            <w:noProof/>
            <w:webHidden/>
          </w:rPr>
          <w:fldChar w:fldCharType="begin"/>
        </w:r>
        <w:r>
          <w:rPr>
            <w:noProof/>
            <w:webHidden/>
          </w:rPr>
          <w:instrText xml:space="preserve"> PAGEREF _Toc242306204 \h </w:instrText>
        </w:r>
        <w:r>
          <w:rPr>
            <w:noProof/>
            <w:webHidden/>
          </w:rPr>
        </w:r>
        <w:r>
          <w:rPr>
            <w:noProof/>
            <w:webHidden/>
          </w:rPr>
          <w:fldChar w:fldCharType="separate"/>
        </w:r>
        <w:r>
          <w:rPr>
            <w:noProof/>
            <w:webHidden/>
          </w:rPr>
          <w:t>6</w:t>
        </w:r>
        <w:r>
          <w:rPr>
            <w:noProof/>
            <w:webHidden/>
          </w:rPr>
          <w:fldChar w:fldCharType="end"/>
        </w:r>
      </w:hyperlink>
    </w:p>
    <w:p w14:paraId="02CB8D26" w14:textId="204CEF7F" w:rsidR="0004609B" w:rsidRDefault="0004609B">
      <w:pPr>
        <w:pStyle w:val="TOC1"/>
        <w:tabs>
          <w:tab w:val="right" w:leader="dot" w:pos="9016"/>
        </w:tabs>
        <w:rPr>
          <w:rFonts w:eastAsiaTheme="minorEastAsia"/>
          <w:noProof/>
          <w:lang w:eastAsia="en-GB"/>
        </w:rPr>
      </w:pPr>
      <w:hyperlink w:anchor="_Toc242306205" w:history="1">
        <w:r w:rsidRPr="00BF4960">
          <w:rPr>
            <w:rStyle w:val="Hyperlink"/>
            <w:noProof/>
          </w:rPr>
          <w:t>Learning Outcomes</w:t>
        </w:r>
        <w:r>
          <w:rPr>
            <w:noProof/>
            <w:webHidden/>
          </w:rPr>
          <w:tab/>
        </w:r>
        <w:r>
          <w:rPr>
            <w:noProof/>
            <w:webHidden/>
          </w:rPr>
          <w:fldChar w:fldCharType="begin"/>
        </w:r>
        <w:r>
          <w:rPr>
            <w:noProof/>
            <w:webHidden/>
          </w:rPr>
          <w:instrText xml:space="preserve"> PAGEREF _Toc242306205 \h </w:instrText>
        </w:r>
        <w:r>
          <w:rPr>
            <w:noProof/>
            <w:webHidden/>
          </w:rPr>
        </w:r>
        <w:r>
          <w:rPr>
            <w:noProof/>
            <w:webHidden/>
          </w:rPr>
          <w:fldChar w:fldCharType="separate"/>
        </w:r>
        <w:r>
          <w:rPr>
            <w:noProof/>
            <w:webHidden/>
          </w:rPr>
          <w:t>7</w:t>
        </w:r>
        <w:r>
          <w:rPr>
            <w:noProof/>
            <w:webHidden/>
          </w:rPr>
          <w:fldChar w:fldCharType="end"/>
        </w:r>
      </w:hyperlink>
    </w:p>
    <w:p w14:paraId="55F2997C" w14:textId="25F466F3" w:rsidR="0004609B" w:rsidRDefault="0004609B">
      <w:pPr>
        <w:pStyle w:val="TOC1"/>
        <w:tabs>
          <w:tab w:val="right" w:leader="dot" w:pos="9016"/>
        </w:tabs>
        <w:rPr>
          <w:rFonts w:eastAsiaTheme="minorEastAsia"/>
          <w:noProof/>
          <w:lang w:eastAsia="en-GB"/>
        </w:rPr>
      </w:pPr>
      <w:hyperlink w:anchor="_Toc242306206" w:history="1">
        <w:r w:rsidRPr="00BF4960">
          <w:rPr>
            <w:rStyle w:val="Hyperlink"/>
            <w:rFonts w:eastAsia="Times New Roman"/>
            <w:noProof/>
            <w:lang w:eastAsia="en-GB"/>
          </w:rPr>
          <w:t>Wednesday in School</w:t>
        </w:r>
        <w:r>
          <w:rPr>
            <w:noProof/>
            <w:webHidden/>
          </w:rPr>
          <w:tab/>
        </w:r>
        <w:r>
          <w:rPr>
            <w:noProof/>
            <w:webHidden/>
          </w:rPr>
          <w:fldChar w:fldCharType="begin"/>
        </w:r>
        <w:r>
          <w:rPr>
            <w:noProof/>
            <w:webHidden/>
          </w:rPr>
          <w:instrText xml:space="preserve"> PAGEREF _Toc242306206 \h </w:instrText>
        </w:r>
        <w:r>
          <w:rPr>
            <w:noProof/>
            <w:webHidden/>
          </w:rPr>
        </w:r>
        <w:r>
          <w:rPr>
            <w:noProof/>
            <w:webHidden/>
          </w:rPr>
          <w:fldChar w:fldCharType="separate"/>
        </w:r>
        <w:r>
          <w:rPr>
            <w:noProof/>
            <w:webHidden/>
          </w:rPr>
          <w:t>8</w:t>
        </w:r>
        <w:r>
          <w:rPr>
            <w:noProof/>
            <w:webHidden/>
          </w:rPr>
          <w:fldChar w:fldCharType="end"/>
        </w:r>
      </w:hyperlink>
    </w:p>
    <w:p w14:paraId="56F70A1B" w14:textId="1FA078D6" w:rsidR="0004609B" w:rsidRDefault="0004609B">
      <w:pPr>
        <w:pStyle w:val="TOC1"/>
        <w:tabs>
          <w:tab w:val="right" w:leader="dot" w:pos="9016"/>
        </w:tabs>
        <w:rPr>
          <w:rFonts w:eastAsiaTheme="minorEastAsia"/>
          <w:noProof/>
          <w:lang w:eastAsia="en-GB"/>
        </w:rPr>
      </w:pPr>
      <w:hyperlink w:anchor="_Toc242306207" w:history="1">
        <w:r w:rsidRPr="00BF4960">
          <w:rPr>
            <w:rStyle w:val="Hyperlink"/>
            <w:rFonts w:eastAsia="Times New Roman"/>
            <w:noProof/>
            <w:lang w:eastAsia="en-GB"/>
          </w:rPr>
          <w:t>Wednesday: End of Day Evaluation Form (Task 11)</w:t>
        </w:r>
        <w:r>
          <w:rPr>
            <w:noProof/>
            <w:webHidden/>
          </w:rPr>
          <w:tab/>
        </w:r>
        <w:r>
          <w:rPr>
            <w:noProof/>
            <w:webHidden/>
          </w:rPr>
          <w:fldChar w:fldCharType="begin"/>
        </w:r>
        <w:r>
          <w:rPr>
            <w:noProof/>
            <w:webHidden/>
          </w:rPr>
          <w:instrText xml:space="preserve"> PAGEREF _Toc242306207 \h </w:instrText>
        </w:r>
        <w:r>
          <w:rPr>
            <w:noProof/>
            <w:webHidden/>
          </w:rPr>
        </w:r>
        <w:r>
          <w:rPr>
            <w:noProof/>
            <w:webHidden/>
          </w:rPr>
          <w:fldChar w:fldCharType="separate"/>
        </w:r>
        <w:r>
          <w:rPr>
            <w:noProof/>
            <w:webHidden/>
          </w:rPr>
          <w:t>10</w:t>
        </w:r>
        <w:r>
          <w:rPr>
            <w:noProof/>
            <w:webHidden/>
          </w:rPr>
          <w:fldChar w:fldCharType="end"/>
        </w:r>
      </w:hyperlink>
    </w:p>
    <w:p w14:paraId="5E4B9967" w14:textId="75E4F6BC" w:rsidR="0004609B" w:rsidRDefault="0004609B">
      <w:pPr>
        <w:pStyle w:val="TOC1"/>
        <w:tabs>
          <w:tab w:val="right" w:leader="dot" w:pos="9016"/>
        </w:tabs>
        <w:rPr>
          <w:rFonts w:eastAsiaTheme="minorEastAsia"/>
          <w:noProof/>
          <w:lang w:eastAsia="en-GB"/>
        </w:rPr>
      </w:pPr>
      <w:hyperlink w:anchor="_Toc242306208" w:history="1">
        <w:r w:rsidRPr="00BF4960">
          <w:rPr>
            <w:rStyle w:val="Hyperlink"/>
            <w:rFonts w:eastAsia="Times New Roman"/>
            <w:noProof/>
            <w:lang w:eastAsia="en-GB"/>
          </w:rPr>
          <w:t>Thursday in School</w:t>
        </w:r>
        <w:r>
          <w:rPr>
            <w:noProof/>
            <w:webHidden/>
          </w:rPr>
          <w:tab/>
        </w:r>
        <w:r>
          <w:rPr>
            <w:noProof/>
            <w:webHidden/>
          </w:rPr>
          <w:fldChar w:fldCharType="begin"/>
        </w:r>
        <w:r>
          <w:rPr>
            <w:noProof/>
            <w:webHidden/>
          </w:rPr>
          <w:instrText xml:space="preserve"> PAGEREF _Toc242306208 \h </w:instrText>
        </w:r>
        <w:r>
          <w:rPr>
            <w:noProof/>
            <w:webHidden/>
          </w:rPr>
        </w:r>
        <w:r>
          <w:rPr>
            <w:noProof/>
            <w:webHidden/>
          </w:rPr>
          <w:fldChar w:fldCharType="separate"/>
        </w:r>
        <w:r>
          <w:rPr>
            <w:noProof/>
            <w:webHidden/>
          </w:rPr>
          <w:t>11</w:t>
        </w:r>
        <w:r>
          <w:rPr>
            <w:noProof/>
            <w:webHidden/>
          </w:rPr>
          <w:fldChar w:fldCharType="end"/>
        </w:r>
      </w:hyperlink>
    </w:p>
    <w:p w14:paraId="1548FE54" w14:textId="3AA6DABF" w:rsidR="0004609B" w:rsidRDefault="0004609B">
      <w:pPr>
        <w:pStyle w:val="TOC1"/>
        <w:tabs>
          <w:tab w:val="right" w:leader="dot" w:pos="9016"/>
        </w:tabs>
        <w:rPr>
          <w:rFonts w:eastAsiaTheme="minorEastAsia"/>
          <w:noProof/>
          <w:lang w:eastAsia="en-GB"/>
        </w:rPr>
      </w:pPr>
      <w:hyperlink w:anchor="_Toc242306209" w:history="1">
        <w:r w:rsidRPr="00BF4960">
          <w:rPr>
            <w:rStyle w:val="Hyperlink"/>
            <w:noProof/>
          </w:rPr>
          <w:t>Thursday: Reading Task Feedback (Task 13)</w:t>
        </w:r>
        <w:r>
          <w:rPr>
            <w:noProof/>
            <w:webHidden/>
          </w:rPr>
          <w:tab/>
        </w:r>
        <w:r>
          <w:rPr>
            <w:noProof/>
            <w:webHidden/>
          </w:rPr>
          <w:fldChar w:fldCharType="begin"/>
        </w:r>
        <w:r>
          <w:rPr>
            <w:noProof/>
            <w:webHidden/>
          </w:rPr>
          <w:instrText xml:space="preserve"> PAGEREF _Toc242306209 \h </w:instrText>
        </w:r>
        <w:r>
          <w:rPr>
            <w:noProof/>
            <w:webHidden/>
          </w:rPr>
        </w:r>
        <w:r>
          <w:rPr>
            <w:noProof/>
            <w:webHidden/>
          </w:rPr>
          <w:fldChar w:fldCharType="separate"/>
        </w:r>
        <w:r>
          <w:rPr>
            <w:noProof/>
            <w:webHidden/>
          </w:rPr>
          <w:t>12</w:t>
        </w:r>
        <w:r>
          <w:rPr>
            <w:noProof/>
            <w:webHidden/>
          </w:rPr>
          <w:fldChar w:fldCharType="end"/>
        </w:r>
      </w:hyperlink>
    </w:p>
    <w:p w14:paraId="2C51A44C" w14:textId="02B965A0" w:rsidR="0004609B" w:rsidRDefault="0004609B">
      <w:pPr>
        <w:pStyle w:val="TOC1"/>
        <w:tabs>
          <w:tab w:val="right" w:leader="dot" w:pos="9016"/>
        </w:tabs>
        <w:rPr>
          <w:rFonts w:eastAsiaTheme="minorEastAsia"/>
          <w:noProof/>
          <w:lang w:eastAsia="en-GB"/>
        </w:rPr>
      </w:pPr>
      <w:hyperlink w:anchor="_Toc242306210" w:history="1">
        <w:r w:rsidRPr="00BF4960">
          <w:rPr>
            <w:rStyle w:val="Hyperlink"/>
            <w:rFonts w:eastAsia="Times New Roman"/>
            <w:noProof/>
            <w:lang w:eastAsia="en-GB"/>
          </w:rPr>
          <w:t>Thursday: End of Day Evaluation Form</w:t>
        </w:r>
        <w:r>
          <w:rPr>
            <w:noProof/>
            <w:webHidden/>
          </w:rPr>
          <w:tab/>
        </w:r>
        <w:r>
          <w:rPr>
            <w:noProof/>
            <w:webHidden/>
          </w:rPr>
          <w:fldChar w:fldCharType="begin"/>
        </w:r>
        <w:r>
          <w:rPr>
            <w:noProof/>
            <w:webHidden/>
          </w:rPr>
          <w:instrText xml:space="preserve"> PAGEREF _Toc242306210 \h </w:instrText>
        </w:r>
        <w:r>
          <w:rPr>
            <w:noProof/>
            <w:webHidden/>
          </w:rPr>
        </w:r>
        <w:r>
          <w:rPr>
            <w:noProof/>
            <w:webHidden/>
          </w:rPr>
          <w:fldChar w:fldCharType="separate"/>
        </w:r>
        <w:r>
          <w:rPr>
            <w:noProof/>
            <w:webHidden/>
          </w:rPr>
          <w:t>13</w:t>
        </w:r>
        <w:r>
          <w:rPr>
            <w:noProof/>
            <w:webHidden/>
          </w:rPr>
          <w:fldChar w:fldCharType="end"/>
        </w:r>
      </w:hyperlink>
    </w:p>
    <w:p w14:paraId="5318D1E6" w14:textId="487C7DA7" w:rsidR="0004609B" w:rsidRDefault="0004609B">
      <w:pPr>
        <w:pStyle w:val="TOC1"/>
        <w:tabs>
          <w:tab w:val="right" w:leader="dot" w:pos="9016"/>
        </w:tabs>
        <w:rPr>
          <w:rFonts w:eastAsiaTheme="minorEastAsia"/>
          <w:noProof/>
          <w:lang w:eastAsia="en-GB"/>
        </w:rPr>
      </w:pPr>
      <w:hyperlink w:anchor="_Toc242306211" w:history="1">
        <w:r w:rsidRPr="00BF4960">
          <w:rPr>
            <w:rStyle w:val="Hyperlink"/>
            <w:noProof/>
          </w:rPr>
          <w:t>Research in Brief</w:t>
        </w:r>
        <w:r>
          <w:rPr>
            <w:noProof/>
            <w:webHidden/>
          </w:rPr>
          <w:tab/>
        </w:r>
        <w:r>
          <w:rPr>
            <w:noProof/>
            <w:webHidden/>
          </w:rPr>
          <w:fldChar w:fldCharType="begin"/>
        </w:r>
        <w:r>
          <w:rPr>
            <w:noProof/>
            <w:webHidden/>
          </w:rPr>
          <w:instrText xml:space="preserve"> PAGEREF _Toc242306211 \h </w:instrText>
        </w:r>
        <w:r>
          <w:rPr>
            <w:noProof/>
            <w:webHidden/>
          </w:rPr>
        </w:r>
        <w:r>
          <w:rPr>
            <w:noProof/>
            <w:webHidden/>
          </w:rPr>
          <w:fldChar w:fldCharType="separate"/>
        </w:r>
        <w:r>
          <w:rPr>
            <w:noProof/>
            <w:webHidden/>
          </w:rPr>
          <w:t>14</w:t>
        </w:r>
        <w:r>
          <w:rPr>
            <w:noProof/>
            <w:webHidden/>
          </w:rPr>
          <w:fldChar w:fldCharType="end"/>
        </w:r>
      </w:hyperlink>
    </w:p>
    <w:p w14:paraId="7A3939AC" w14:textId="2C15B2CE" w:rsidR="0004609B" w:rsidRDefault="0004609B">
      <w:pPr>
        <w:pStyle w:val="TOC1"/>
        <w:tabs>
          <w:tab w:val="right" w:leader="dot" w:pos="9016"/>
        </w:tabs>
        <w:rPr>
          <w:rFonts w:eastAsiaTheme="minorEastAsia"/>
          <w:noProof/>
          <w:lang w:eastAsia="en-GB"/>
        </w:rPr>
      </w:pPr>
      <w:hyperlink w:anchor="_Toc242306212" w:history="1">
        <w:r w:rsidRPr="00BF4960">
          <w:rPr>
            <w:rStyle w:val="Hyperlink"/>
            <w:noProof/>
          </w:rPr>
          <w:t>Appendix</w:t>
        </w:r>
        <w:r>
          <w:rPr>
            <w:noProof/>
            <w:webHidden/>
          </w:rPr>
          <w:tab/>
        </w:r>
        <w:r>
          <w:rPr>
            <w:noProof/>
            <w:webHidden/>
          </w:rPr>
          <w:fldChar w:fldCharType="begin"/>
        </w:r>
        <w:r>
          <w:rPr>
            <w:noProof/>
            <w:webHidden/>
          </w:rPr>
          <w:instrText xml:space="preserve"> PAGEREF _Toc242306212 \h </w:instrText>
        </w:r>
        <w:r>
          <w:rPr>
            <w:noProof/>
            <w:webHidden/>
          </w:rPr>
        </w:r>
        <w:r>
          <w:rPr>
            <w:noProof/>
            <w:webHidden/>
          </w:rPr>
          <w:fldChar w:fldCharType="separate"/>
        </w:r>
        <w:r>
          <w:rPr>
            <w:noProof/>
            <w:webHidden/>
          </w:rPr>
          <w:t>17</w:t>
        </w:r>
        <w:r>
          <w:rPr>
            <w:noProof/>
            <w:webHidden/>
          </w:rPr>
          <w:fldChar w:fldCharType="end"/>
        </w:r>
      </w:hyperlink>
    </w:p>
    <w:p w14:paraId="08585021" w14:textId="00666284" w:rsidR="003F1555" w:rsidRPr="003F1555" w:rsidRDefault="009920AB" w:rsidP="003F1555">
      <w:r>
        <w:fldChar w:fldCharType="end"/>
      </w:r>
    </w:p>
    <w:p w14:paraId="71A83290" w14:textId="77777777" w:rsidR="00B23EAB" w:rsidRDefault="00B23EAB">
      <w:pPr>
        <w:rPr>
          <w:rFonts w:asciiTheme="majorHAnsi" w:eastAsiaTheme="majorEastAsia" w:hAnsiTheme="majorHAnsi" w:cstheme="majorBidi"/>
          <w:color w:val="002060"/>
          <w:sz w:val="40"/>
          <w:szCs w:val="40"/>
        </w:rPr>
      </w:pPr>
      <w:r>
        <w:br w:type="page"/>
      </w:r>
    </w:p>
    <w:p w14:paraId="66F6879A" w14:textId="2322306B" w:rsidR="007428B1" w:rsidRPr="00D164F8" w:rsidRDefault="007428B1" w:rsidP="007428B1">
      <w:pPr>
        <w:pStyle w:val="Heading1"/>
      </w:pPr>
      <w:bookmarkStart w:id="1" w:name="_Toc242306200"/>
      <w:r w:rsidRPr="00D164F8">
        <w:lastRenderedPageBreak/>
        <w:t xml:space="preserve">Introduction to </w:t>
      </w:r>
      <w:proofErr w:type="spellStart"/>
      <w:r w:rsidR="004B30E2">
        <w:t>ITaP</w:t>
      </w:r>
      <w:r w:rsidRPr="00D164F8">
        <w:t>s</w:t>
      </w:r>
      <w:bookmarkEnd w:id="1"/>
      <w:proofErr w:type="spellEnd"/>
      <w:r w:rsidRPr="00D164F8">
        <w:t xml:space="preserve"> </w:t>
      </w:r>
    </w:p>
    <w:p w14:paraId="590DF654" w14:textId="77777777" w:rsidR="007428B1" w:rsidRPr="007428B1" w:rsidRDefault="007428B1" w:rsidP="00C24A8E">
      <w:pPr>
        <w:spacing w:after="0" w:line="240" w:lineRule="auto"/>
      </w:pPr>
    </w:p>
    <w:p w14:paraId="47086C39" w14:textId="0C3174E5"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What is an </w:t>
      </w:r>
      <w:proofErr w:type="spellStart"/>
      <w:r w:rsidR="004B30E2">
        <w:rPr>
          <w:b/>
          <w:bCs/>
          <w:color w:val="002060"/>
          <w:sz w:val="22"/>
          <w:szCs w:val="22"/>
        </w:rPr>
        <w:t>ITaP</w:t>
      </w:r>
      <w:proofErr w:type="spellEnd"/>
      <w:r w:rsidRPr="00D164F8">
        <w:rPr>
          <w:b/>
          <w:bCs/>
          <w:color w:val="002060"/>
          <w:sz w:val="22"/>
          <w:szCs w:val="22"/>
        </w:rPr>
        <w:t>?</w:t>
      </w:r>
    </w:p>
    <w:p w14:paraId="31E6B7B6" w14:textId="0A44E302" w:rsidR="00D53492" w:rsidRDefault="00D53492" w:rsidP="00C24A8E">
      <w:pPr>
        <w:spacing w:after="0" w:line="240" w:lineRule="auto"/>
        <w:jc w:val="both"/>
        <w:rPr>
          <w:sz w:val="22"/>
          <w:szCs w:val="22"/>
        </w:rPr>
      </w:pPr>
      <w:r w:rsidRPr="007E3F21">
        <w:rPr>
          <w:sz w:val="22"/>
          <w:szCs w:val="22"/>
        </w:rPr>
        <w:t>Intensive Training and Practice (</w:t>
      </w:r>
      <w:proofErr w:type="spellStart"/>
      <w:r w:rsidR="004B30E2">
        <w:rPr>
          <w:sz w:val="22"/>
          <w:szCs w:val="22"/>
        </w:rPr>
        <w:t>ITaP</w:t>
      </w:r>
      <w:proofErr w:type="spellEnd"/>
      <w:r w:rsidRPr="007E3F21">
        <w:rPr>
          <w:sz w:val="22"/>
          <w:szCs w:val="22"/>
        </w:rPr>
        <w:t xml:space="preserve">) is a core part of your Initial Teacher Education (ITE) programme at Liverpool John Moores University. </w:t>
      </w:r>
      <w:proofErr w:type="spellStart"/>
      <w:r w:rsidR="004B30E2">
        <w:rPr>
          <w:sz w:val="22"/>
          <w:szCs w:val="22"/>
        </w:rPr>
        <w:t>ITaP</w:t>
      </w:r>
      <w:r w:rsidRPr="007E3F21">
        <w:rPr>
          <w:sz w:val="22"/>
          <w:szCs w:val="22"/>
        </w:rPr>
        <w:t>s</w:t>
      </w:r>
      <w:proofErr w:type="spellEnd"/>
      <w:r w:rsidRPr="007E3F21">
        <w:rPr>
          <w:sz w:val="22"/>
          <w:szCs w:val="22"/>
        </w:rPr>
        <w:t xml:space="preserve"> are carefully designed training experiences that enable you to focus closely on specific aspects of teaching and learning, helping you to develop important professional knowledge, skills</w:t>
      </w:r>
      <w:r w:rsidR="007E3F21">
        <w:rPr>
          <w:sz w:val="22"/>
          <w:szCs w:val="22"/>
        </w:rPr>
        <w:t xml:space="preserve"> </w:t>
      </w:r>
      <w:r w:rsidRPr="007E3F21">
        <w:rPr>
          <w:sz w:val="22"/>
          <w:szCs w:val="22"/>
        </w:rPr>
        <w:t>and understanding through a structured cycle of learning and practice</w:t>
      </w:r>
      <w:r w:rsidR="00D164F8">
        <w:rPr>
          <w:sz w:val="22"/>
          <w:szCs w:val="22"/>
        </w:rPr>
        <w:t xml:space="preserve">. </w:t>
      </w:r>
      <w:r w:rsidRPr="007E3F21">
        <w:rPr>
          <w:sz w:val="22"/>
          <w:szCs w:val="22"/>
        </w:rPr>
        <w:t xml:space="preserve">Unlike broader school placement experiences, </w:t>
      </w:r>
      <w:proofErr w:type="spellStart"/>
      <w:r w:rsidR="004B30E2">
        <w:rPr>
          <w:sz w:val="22"/>
          <w:szCs w:val="22"/>
        </w:rPr>
        <w:t>ITaP</w:t>
      </w:r>
      <w:r w:rsidRPr="007E3F21">
        <w:rPr>
          <w:sz w:val="22"/>
          <w:szCs w:val="22"/>
        </w:rPr>
        <w:t>s</w:t>
      </w:r>
      <w:proofErr w:type="spellEnd"/>
      <w:r w:rsidRPr="007E3F21">
        <w:rPr>
          <w:sz w:val="22"/>
          <w:szCs w:val="22"/>
        </w:rPr>
        <w:t xml:space="preserve"> provide dedicated opportunities to explore particular areas of teaching in depth. They connect educational research, theory, expert practice, rehearsal, classroom application and reflection, allowing you to build confidence and competence in key areas of the </w:t>
      </w:r>
      <w:r w:rsidR="007428B1">
        <w:rPr>
          <w:sz w:val="22"/>
          <w:szCs w:val="22"/>
        </w:rPr>
        <w:t>ITTECF</w:t>
      </w:r>
      <w:r w:rsidRPr="007E3F21">
        <w:rPr>
          <w:sz w:val="22"/>
          <w:szCs w:val="22"/>
        </w:rPr>
        <w:t xml:space="preserve"> and </w:t>
      </w:r>
      <w:r w:rsidR="007428B1">
        <w:rPr>
          <w:sz w:val="22"/>
          <w:szCs w:val="22"/>
        </w:rPr>
        <w:t xml:space="preserve">LJMU </w:t>
      </w:r>
      <w:r w:rsidRPr="007E3F21">
        <w:rPr>
          <w:sz w:val="22"/>
          <w:szCs w:val="22"/>
        </w:rPr>
        <w:t xml:space="preserve">Primary </w:t>
      </w:r>
      <w:r w:rsidR="007428B1">
        <w:rPr>
          <w:sz w:val="22"/>
          <w:szCs w:val="22"/>
        </w:rPr>
        <w:t>C</w:t>
      </w:r>
      <w:r w:rsidRPr="007E3F21">
        <w:rPr>
          <w:sz w:val="22"/>
          <w:szCs w:val="22"/>
        </w:rPr>
        <w:t>urriculum.</w:t>
      </w:r>
    </w:p>
    <w:p w14:paraId="3CBCA112" w14:textId="77777777" w:rsidR="00D164F8" w:rsidRPr="007E3F21" w:rsidRDefault="00D164F8" w:rsidP="00C24A8E">
      <w:pPr>
        <w:spacing w:after="0" w:line="240" w:lineRule="auto"/>
        <w:jc w:val="both"/>
        <w:rPr>
          <w:sz w:val="22"/>
          <w:szCs w:val="22"/>
        </w:rPr>
      </w:pPr>
    </w:p>
    <w:p w14:paraId="5E1478CF" w14:textId="26440E83" w:rsidR="007E3F21" w:rsidRPr="007E3F21" w:rsidRDefault="007E3F21" w:rsidP="00C24A8E">
      <w:pPr>
        <w:spacing w:after="0" w:line="240" w:lineRule="auto"/>
        <w:jc w:val="both"/>
        <w:rPr>
          <w:b/>
          <w:bCs/>
          <w:sz w:val="22"/>
          <w:szCs w:val="22"/>
        </w:rPr>
      </w:pPr>
      <w:r w:rsidRPr="007E3F21">
        <w:rPr>
          <w:b/>
          <w:bCs/>
          <w:sz w:val="22"/>
          <w:szCs w:val="22"/>
        </w:rPr>
        <w:t xml:space="preserve">Full engagement in all </w:t>
      </w:r>
      <w:proofErr w:type="spellStart"/>
      <w:r w:rsidR="004B30E2">
        <w:rPr>
          <w:b/>
          <w:bCs/>
          <w:sz w:val="22"/>
          <w:szCs w:val="22"/>
        </w:rPr>
        <w:t>ITaP</w:t>
      </w:r>
      <w:proofErr w:type="spellEnd"/>
      <w:r w:rsidRPr="007E3F21">
        <w:rPr>
          <w:b/>
          <w:bCs/>
          <w:sz w:val="22"/>
          <w:szCs w:val="22"/>
        </w:rPr>
        <w:t xml:space="preserve"> activities, documentation requirements and assessment tasks is a mandatory component of your programme and is expected as part of the professional responsibilities of all LJMU student teachers.</w:t>
      </w:r>
    </w:p>
    <w:p w14:paraId="37C31492" w14:textId="77777777" w:rsidR="007428B1" w:rsidRDefault="007428B1" w:rsidP="00C24A8E">
      <w:pPr>
        <w:spacing w:after="0" w:line="240" w:lineRule="auto"/>
        <w:jc w:val="both"/>
        <w:rPr>
          <w:b/>
          <w:bCs/>
          <w:sz w:val="22"/>
          <w:szCs w:val="22"/>
        </w:rPr>
      </w:pPr>
    </w:p>
    <w:p w14:paraId="5503277A" w14:textId="00E31DD0"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Key Features of </w:t>
      </w:r>
      <w:proofErr w:type="spellStart"/>
      <w:r w:rsidR="004B30E2">
        <w:rPr>
          <w:b/>
          <w:bCs/>
          <w:color w:val="002060"/>
          <w:sz w:val="22"/>
          <w:szCs w:val="22"/>
        </w:rPr>
        <w:t>ITaP</w:t>
      </w:r>
      <w:r w:rsidRPr="00D164F8">
        <w:rPr>
          <w:b/>
          <w:bCs/>
          <w:color w:val="002060"/>
          <w:sz w:val="22"/>
          <w:szCs w:val="22"/>
        </w:rPr>
        <w:t>s</w:t>
      </w:r>
      <w:proofErr w:type="spellEnd"/>
      <w:r w:rsidRPr="00D164F8">
        <w:rPr>
          <w:b/>
          <w:bCs/>
          <w:color w:val="002060"/>
          <w:sz w:val="22"/>
          <w:szCs w:val="22"/>
        </w:rPr>
        <w:t xml:space="preserve"> at LJMU</w:t>
      </w:r>
    </w:p>
    <w:p w14:paraId="750E5A7E" w14:textId="0AEE8571" w:rsidR="00D53492" w:rsidRDefault="00D53492" w:rsidP="00C24A8E">
      <w:pPr>
        <w:spacing w:after="0" w:line="240" w:lineRule="auto"/>
        <w:jc w:val="both"/>
        <w:rPr>
          <w:sz w:val="22"/>
          <w:szCs w:val="22"/>
        </w:rPr>
      </w:pPr>
      <w:r w:rsidRPr="007E3F21">
        <w:rPr>
          <w:sz w:val="22"/>
          <w:szCs w:val="22"/>
        </w:rPr>
        <w:t xml:space="preserve">At LJMU, </w:t>
      </w:r>
      <w:proofErr w:type="spellStart"/>
      <w:r w:rsidR="004B30E2">
        <w:rPr>
          <w:sz w:val="22"/>
          <w:szCs w:val="22"/>
        </w:rPr>
        <w:t>ITaP</w:t>
      </w:r>
      <w:r w:rsidRPr="007E3F21">
        <w:rPr>
          <w:sz w:val="22"/>
          <w:szCs w:val="22"/>
        </w:rPr>
        <w:t>s</w:t>
      </w:r>
      <w:proofErr w:type="spellEnd"/>
      <w:r w:rsidRPr="007E3F21">
        <w:rPr>
          <w:sz w:val="22"/>
          <w:szCs w:val="22"/>
        </w:rPr>
        <w:t xml:space="preserve"> are designed using the Grossman (2018) model, which provides a structured and evidence-informed approach to developing professional practice. Each </w:t>
      </w:r>
      <w:proofErr w:type="spellStart"/>
      <w:r w:rsidR="004B30E2">
        <w:rPr>
          <w:sz w:val="22"/>
          <w:szCs w:val="22"/>
        </w:rPr>
        <w:t>ITaP</w:t>
      </w:r>
      <w:proofErr w:type="spellEnd"/>
      <w:r w:rsidRPr="007E3F21">
        <w:rPr>
          <w:sz w:val="22"/>
          <w:szCs w:val="22"/>
        </w:rPr>
        <w:t xml:space="preserve"> </w:t>
      </w:r>
      <w:r w:rsidR="007428B1">
        <w:rPr>
          <w:sz w:val="22"/>
          <w:szCs w:val="22"/>
        </w:rPr>
        <w:t xml:space="preserve">week </w:t>
      </w:r>
      <w:r w:rsidRPr="007E3F21">
        <w:rPr>
          <w:sz w:val="22"/>
          <w:szCs w:val="22"/>
        </w:rPr>
        <w:t>is organised around five interconnected stages that support deep learning and meaningful application of theory to practice</w:t>
      </w:r>
      <w:r w:rsidR="00D164F8">
        <w:rPr>
          <w:sz w:val="22"/>
          <w:szCs w:val="22"/>
        </w:rPr>
        <w:t>.</w:t>
      </w:r>
    </w:p>
    <w:p w14:paraId="559925D7" w14:textId="77777777" w:rsidR="00D164F8" w:rsidRPr="007E3F21" w:rsidRDefault="00D164F8" w:rsidP="00C24A8E">
      <w:pPr>
        <w:spacing w:after="0" w:line="240" w:lineRule="auto"/>
        <w:jc w:val="both"/>
        <w:rPr>
          <w:sz w:val="22"/>
          <w:szCs w:val="22"/>
        </w:rPr>
      </w:pPr>
    </w:p>
    <w:p w14:paraId="329448E8" w14:textId="7113BFF1" w:rsidR="00D53492" w:rsidRPr="007E3F21" w:rsidRDefault="007E3F21" w:rsidP="00C24A8E">
      <w:pPr>
        <w:spacing w:after="0" w:line="240" w:lineRule="auto"/>
        <w:jc w:val="both"/>
        <w:rPr>
          <w:sz w:val="22"/>
          <w:szCs w:val="22"/>
        </w:rPr>
      </w:pPr>
      <w:r>
        <w:rPr>
          <w:noProof/>
          <w:sz w:val="22"/>
          <w:szCs w:val="22"/>
        </w:rPr>
        <w:drawing>
          <wp:inline distT="0" distB="0" distL="0" distR="0" wp14:anchorId="1DB78075" wp14:editId="0240CAB9">
            <wp:extent cx="6038850" cy="4829175"/>
            <wp:effectExtent l="0" t="0" r="19050" b="9525"/>
            <wp:docPr id="149959733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4C1578A" w14:textId="77777777" w:rsidR="00AB2EE7" w:rsidRDefault="00AB2EE7" w:rsidP="00C24A8E">
      <w:pPr>
        <w:spacing w:after="0" w:line="240" w:lineRule="auto"/>
        <w:jc w:val="both"/>
        <w:rPr>
          <w:sz w:val="22"/>
          <w:szCs w:val="22"/>
        </w:rPr>
      </w:pPr>
    </w:p>
    <w:p w14:paraId="2AA5571F" w14:textId="149FE282" w:rsidR="00D53492" w:rsidRPr="007E3F21" w:rsidRDefault="00D53492" w:rsidP="00C24A8E">
      <w:pPr>
        <w:spacing w:after="0" w:line="240" w:lineRule="auto"/>
        <w:jc w:val="both"/>
        <w:rPr>
          <w:sz w:val="22"/>
          <w:szCs w:val="22"/>
        </w:rPr>
      </w:pPr>
      <w:r w:rsidRPr="007E3F21">
        <w:rPr>
          <w:sz w:val="22"/>
          <w:szCs w:val="22"/>
        </w:rPr>
        <w:t>Together, these five stages provide a purposeful and coherent learning journey that supports the development of effective teaching practice.</w:t>
      </w:r>
    </w:p>
    <w:p w14:paraId="240C1336" w14:textId="2CC9D8D3" w:rsidR="00D53492" w:rsidRPr="007E3F21" w:rsidRDefault="00D53492" w:rsidP="00C24A8E">
      <w:pPr>
        <w:spacing w:after="0" w:line="240" w:lineRule="auto"/>
        <w:jc w:val="both"/>
        <w:rPr>
          <w:sz w:val="22"/>
          <w:szCs w:val="22"/>
        </w:rPr>
      </w:pPr>
    </w:p>
    <w:p w14:paraId="03D660AC" w14:textId="44FAC19C"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Monitoring the Impact of </w:t>
      </w:r>
      <w:proofErr w:type="spellStart"/>
      <w:r w:rsidR="004B30E2">
        <w:rPr>
          <w:b/>
          <w:bCs/>
          <w:color w:val="002060"/>
          <w:sz w:val="22"/>
          <w:szCs w:val="22"/>
        </w:rPr>
        <w:t>ITaP</w:t>
      </w:r>
      <w:r w:rsidRPr="00D164F8">
        <w:rPr>
          <w:b/>
          <w:bCs/>
          <w:color w:val="002060"/>
          <w:sz w:val="22"/>
          <w:szCs w:val="22"/>
        </w:rPr>
        <w:t>s</w:t>
      </w:r>
      <w:proofErr w:type="spellEnd"/>
    </w:p>
    <w:p w14:paraId="52475A2F" w14:textId="1FFF115E" w:rsidR="00D53492" w:rsidRDefault="00D53492" w:rsidP="00C24A8E">
      <w:pPr>
        <w:spacing w:after="0" w:line="240" w:lineRule="auto"/>
        <w:jc w:val="both"/>
        <w:rPr>
          <w:sz w:val="22"/>
          <w:szCs w:val="22"/>
        </w:rPr>
      </w:pPr>
      <w:r w:rsidRPr="007E3F21">
        <w:rPr>
          <w:sz w:val="22"/>
          <w:szCs w:val="22"/>
        </w:rPr>
        <w:t xml:space="preserve">Monitoring and evaluating the impact of </w:t>
      </w:r>
      <w:proofErr w:type="spellStart"/>
      <w:r w:rsidR="004B30E2">
        <w:rPr>
          <w:sz w:val="22"/>
          <w:szCs w:val="22"/>
        </w:rPr>
        <w:t>ITaP</w:t>
      </w:r>
      <w:r w:rsidRPr="007E3F21">
        <w:rPr>
          <w:sz w:val="22"/>
          <w:szCs w:val="22"/>
        </w:rPr>
        <w:t>s</w:t>
      </w:r>
      <w:proofErr w:type="spellEnd"/>
      <w:r w:rsidRPr="007E3F21">
        <w:rPr>
          <w:sz w:val="22"/>
          <w:szCs w:val="22"/>
        </w:rPr>
        <w:t xml:space="preserve"> is an important part of ensuring the quality of your learning and maintaining compliance with programme expectations.</w:t>
      </w:r>
    </w:p>
    <w:p w14:paraId="6E2A43A7" w14:textId="77777777" w:rsidR="00D164F8" w:rsidRPr="007E3F21" w:rsidRDefault="00D164F8" w:rsidP="00C24A8E">
      <w:pPr>
        <w:spacing w:after="0" w:line="240" w:lineRule="auto"/>
        <w:jc w:val="both"/>
        <w:rPr>
          <w:sz w:val="22"/>
          <w:szCs w:val="22"/>
        </w:rPr>
      </w:pPr>
    </w:p>
    <w:p w14:paraId="165BA3A7" w14:textId="0EC8C44C" w:rsidR="00D53492" w:rsidRDefault="00D53492" w:rsidP="00C24A8E">
      <w:pPr>
        <w:spacing w:after="0" w:line="240" w:lineRule="auto"/>
        <w:jc w:val="both"/>
        <w:rPr>
          <w:sz w:val="22"/>
          <w:szCs w:val="22"/>
        </w:rPr>
      </w:pPr>
      <w:r w:rsidRPr="007E3F21">
        <w:rPr>
          <w:sz w:val="22"/>
          <w:szCs w:val="22"/>
        </w:rPr>
        <w:t xml:space="preserve">Throughout each </w:t>
      </w:r>
      <w:proofErr w:type="spellStart"/>
      <w:r w:rsidR="004B30E2">
        <w:rPr>
          <w:sz w:val="22"/>
          <w:szCs w:val="22"/>
        </w:rPr>
        <w:t>ITaP</w:t>
      </w:r>
      <w:proofErr w:type="spellEnd"/>
      <w:r w:rsidRPr="007E3F21">
        <w:rPr>
          <w:sz w:val="22"/>
          <w:szCs w:val="22"/>
        </w:rPr>
        <w:t>,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w:t>
      </w:r>
    </w:p>
    <w:p w14:paraId="4923ECD1" w14:textId="77777777" w:rsidR="00D164F8" w:rsidRPr="007E3F21" w:rsidRDefault="00D164F8" w:rsidP="00C24A8E">
      <w:pPr>
        <w:spacing w:after="0" w:line="240" w:lineRule="auto"/>
        <w:jc w:val="both"/>
        <w:rPr>
          <w:sz w:val="22"/>
          <w:szCs w:val="22"/>
        </w:rPr>
      </w:pPr>
    </w:p>
    <w:p w14:paraId="54A20AB1" w14:textId="028A9200" w:rsidR="00D53492" w:rsidRPr="007E3F21" w:rsidRDefault="00D53492" w:rsidP="00C24A8E">
      <w:pPr>
        <w:spacing w:after="0" w:line="240" w:lineRule="auto"/>
        <w:jc w:val="both"/>
        <w:rPr>
          <w:sz w:val="22"/>
          <w:szCs w:val="22"/>
        </w:rPr>
      </w:pPr>
      <w:r w:rsidRPr="007E3F21">
        <w:rPr>
          <w:sz w:val="22"/>
          <w:szCs w:val="22"/>
        </w:rPr>
        <w:t xml:space="preserve">By evidencing your participation and learning at each stage of the </w:t>
      </w:r>
      <w:proofErr w:type="spellStart"/>
      <w:r w:rsidR="004B30E2">
        <w:rPr>
          <w:sz w:val="22"/>
          <w:szCs w:val="22"/>
        </w:rPr>
        <w:t>ITaP</w:t>
      </w:r>
      <w:proofErr w:type="spellEnd"/>
      <w:r w:rsidRPr="007E3F21">
        <w:rPr>
          <w:sz w:val="22"/>
          <w:szCs w:val="22"/>
        </w:rPr>
        <w:t xml:space="preserve"> process, you will demonstrate how your knowledge and practice </w:t>
      </w:r>
      <w:r w:rsidR="007E3F21" w:rsidRPr="007E3F21">
        <w:rPr>
          <w:sz w:val="22"/>
          <w:szCs w:val="22"/>
        </w:rPr>
        <w:t>have developed</w:t>
      </w:r>
      <w:r w:rsidRPr="007E3F21">
        <w:rPr>
          <w:sz w:val="22"/>
          <w:szCs w:val="22"/>
        </w:rPr>
        <w:t xml:space="preserve">. This ensures that </w:t>
      </w:r>
      <w:proofErr w:type="spellStart"/>
      <w:r w:rsidR="004B30E2">
        <w:rPr>
          <w:sz w:val="22"/>
          <w:szCs w:val="22"/>
        </w:rPr>
        <w:t>ITaP</w:t>
      </w:r>
      <w:r w:rsidRPr="007E3F21">
        <w:rPr>
          <w:sz w:val="22"/>
          <w:szCs w:val="22"/>
        </w:rPr>
        <w:t>s</w:t>
      </w:r>
      <w:proofErr w:type="spellEnd"/>
      <w:r w:rsidRPr="007E3F21">
        <w:rPr>
          <w:sz w:val="22"/>
          <w:szCs w:val="22"/>
        </w:rPr>
        <w:t xml:space="preserve"> contribute meaningfully to your progress, support your readiness for placement experiences and provide clear evidence of your developing competence against the </w:t>
      </w:r>
      <w:r w:rsidR="007E3F21" w:rsidRPr="007E3F21">
        <w:rPr>
          <w:sz w:val="22"/>
          <w:szCs w:val="22"/>
        </w:rPr>
        <w:t xml:space="preserve">Phase Expectations. </w:t>
      </w:r>
    </w:p>
    <w:p w14:paraId="0C2989A4" w14:textId="77777777" w:rsidR="00D164F8" w:rsidRDefault="00D164F8" w:rsidP="00C24A8E">
      <w:pPr>
        <w:spacing w:after="0" w:line="240" w:lineRule="auto"/>
        <w:jc w:val="both"/>
        <w:rPr>
          <w:b/>
          <w:bCs/>
          <w:sz w:val="22"/>
          <w:szCs w:val="22"/>
        </w:rPr>
      </w:pPr>
    </w:p>
    <w:p w14:paraId="0F03869F" w14:textId="0DDEAC3D" w:rsidR="007E3F21" w:rsidRPr="00D164F8" w:rsidRDefault="007E3F21" w:rsidP="00C24A8E">
      <w:pPr>
        <w:spacing w:after="0" w:line="240" w:lineRule="auto"/>
        <w:jc w:val="both"/>
        <w:rPr>
          <w:b/>
          <w:bCs/>
          <w:color w:val="002060"/>
          <w:sz w:val="22"/>
          <w:szCs w:val="22"/>
        </w:rPr>
      </w:pPr>
      <w:r w:rsidRPr="00D164F8">
        <w:rPr>
          <w:b/>
          <w:bCs/>
          <w:color w:val="002060"/>
          <w:sz w:val="22"/>
          <w:szCs w:val="22"/>
        </w:rPr>
        <w:t xml:space="preserve">Embedding the Learning from </w:t>
      </w:r>
      <w:proofErr w:type="spellStart"/>
      <w:r w:rsidR="004B30E2">
        <w:rPr>
          <w:b/>
          <w:bCs/>
          <w:color w:val="002060"/>
          <w:sz w:val="22"/>
          <w:szCs w:val="22"/>
        </w:rPr>
        <w:t>ITaP</w:t>
      </w:r>
      <w:r w:rsidRPr="00D164F8">
        <w:rPr>
          <w:b/>
          <w:bCs/>
          <w:color w:val="002060"/>
          <w:sz w:val="22"/>
          <w:szCs w:val="22"/>
        </w:rPr>
        <w:t>s</w:t>
      </w:r>
      <w:proofErr w:type="spellEnd"/>
    </w:p>
    <w:p w14:paraId="155041D4" w14:textId="57F53C76" w:rsidR="007E3F21" w:rsidRPr="00C24A8E" w:rsidRDefault="007E3F21" w:rsidP="00C24A8E">
      <w:pPr>
        <w:spacing w:after="0" w:line="240" w:lineRule="auto"/>
        <w:jc w:val="both"/>
        <w:rPr>
          <w:sz w:val="22"/>
          <w:szCs w:val="22"/>
        </w:rPr>
      </w:pPr>
      <w:r w:rsidRPr="007E3F21">
        <w:rPr>
          <w:sz w:val="22"/>
          <w:szCs w:val="22"/>
        </w:rPr>
        <w:t xml:space="preserve">You are expected to apply and embed learning from each </w:t>
      </w:r>
      <w:proofErr w:type="spellStart"/>
      <w:r w:rsidR="004B30E2">
        <w:rPr>
          <w:sz w:val="22"/>
          <w:szCs w:val="22"/>
        </w:rPr>
        <w:t>ITaP</w:t>
      </w:r>
      <w:proofErr w:type="spellEnd"/>
      <w:r w:rsidRPr="007E3F21">
        <w:rPr>
          <w:sz w:val="22"/>
          <w:szCs w:val="22"/>
        </w:rPr>
        <w:t xml:space="preserve"> within the school placement that follows. </w:t>
      </w:r>
      <w:proofErr w:type="spellStart"/>
      <w:r w:rsidR="004B30E2">
        <w:rPr>
          <w:sz w:val="22"/>
          <w:szCs w:val="22"/>
        </w:rPr>
        <w:t>ITaP</w:t>
      </w:r>
      <w:r w:rsidRPr="007E3F21">
        <w:rPr>
          <w:sz w:val="22"/>
          <w:szCs w:val="22"/>
        </w:rPr>
        <w:t>s</w:t>
      </w:r>
      <w:proofErr w:type="spellEnd"/>
      <w:r w:rsidRPr="007E3F21">
        <w:rPr>
          <w:sz w:val="22"/>
          <w:szCs w:val="22"/>
        </w:rPr>
        <w:t xml:space="preserve"> are designed to develop specific aspects of teaching </w:t>
      </w:r>
      <w:proofErr w:type="gramStart"/>
      <w:r w:rsidRPr="007E3F21">
        <w:rPr>
          <w:sz w:val="22"/>
          <w:szCs w:val="22"/>
        </w:rPr>
        <w:t>practice</w:t>
      </w:r>
      <w:proofErr w:type="gramEnd"/>
      <w:r w:rsidRPr="007E3F21">
        <w:rPr>
          <w:sz w:val="22"/>
          <w:szCs w:val="22"/>
        </w:rPr>
        <w:t xml:space="preserve"> and their impact is strengthened when this learning is transferred into everyday classroom teaching. You should </w:t>
      </w:r>
      <w:r w:rsidRPr="00C24A8E">
        <w:rPr>
          <w:sz w:val="22"/>
          <w:szCs w:val="22"/>
        </w:rPr>
        <w:t xml:space="preserve">make explicit links between their </w:t>
      </w:r>
      <w:proofErr w:type="spellStart"/>
      <w:r w:rsidR="004B30E2">
        <w:rPr>
          <w:sz w:val="22"/>
          <w:szCs w:val="22"/>
        </w:rPr>
        <w:t>ITaP</w:t>
      </w:r>
      <w:proofErr w:type="spellEnd"/>
      <w:r w:rsidRPr="00C24A8E">
        <w:rPr>
          <w:sz w:val="22"/>
          <w:szCs w:val="22"/>
        </w:rPr>
        <w:t xml:space="preserve"> experiences and their planning, teaching, assessment and professional decision-making. Evidence of this ongoing development will be reviewed through weekly mentor meetings, university tutorials, lesson observations, professional discussions and placement assessments. Demonstrating how </w:t>
      </w:r>
      <w:proofErr w:type="spellStart"/>
      <w:r w:rsidR="004B30E2">
        <w:rPr>
          <w:sz w:val="22"/>
          <w:szCs w:val="22"/>
        </w:rPr>
        <w:t>ITaP</w:t>
      </w:r>
      <w:proofErr w:type="spellEnd"/>
      <w:r w:rsidRPr="00C24A8E">
        <w:rPr>
          <w:sz w:val="22"/>
          <w:szCs w:val="22"/>
        </w:rPr>
        <w:t xml:space="preserve"> learning informs practice is an important aspect of professional responsibility and programme compliance.</w:t>
      </w:r>
    </w:p>
    <w:p w14:paraId="13176515" w14:textId="77777777" w:rsidR="00C24A8E" w:rsidRDefault="00C24A8E" w:rsidP="00C24A8E">
      <w:pPr>
        <w:spacing w:after="0" w:line="240" w:lineRule="auto"/>
        <w:jc w:val="both"/>
        <w:rPr>
          <w:b/>
          <w:bCs/>
          <w:sz w:val="22"/>
          <w:szCs w:val="22"/>
        </w:rPr>
      </w:pPr>
    </w:p>
    <w:p w14:paraId="18E680C4" w14:textId="5E47756D" w:rsidR="00E84AED" w:rsidRPr="00D164F8" w:rsidRDefault="00E84AED" w:rsidP="00C24A8E">
      <w:pPr>
        <w:spacing w:after="0" w:line="240" w:lineRule="auto"/>
        <w:jc w:val="both"/>
        <w:rPr>
          <w:b/>
          <w:bCs/>
          <w:color w:val="002060"/>
          <w:sz w:val="22"/>
          <w:szCs w:val="22"/>
        </w:rPr>
      </w:pPr>
      <w:r w:rsidRPr="00D164F8">
        <w:rPr>
          <w:b/>
          <w:bCs/>
          <w:color w:val="002060"/>
          <w:sz w:val="22"/>
          <w:szCs w:val="22"/>
        </w:rPr>
        <w:t xml:space="preserve">Roles and Responsibilities During </w:t>
      </w:r>
      <w:proofErr w:type="spellStart"/>
      <w:r w:rsidR="004B30E2">
        <w:rPr>
          <w:b/>
          <w:bCs/>
          <w:color w:val="002060"/>
          <w:sz w:val="22"/>
          <w:szCs w:val="22"/>
        </w:rPr>
        <w:t>ITaP</w:t>
      </w:r>
      <w:r w:rsidRPr="00D164F8">
        <w:rPr>
          <w:b/>
          <w:bCs/>
          <w:color w:val="002060"/>
          <w:sz w:val="22"/>
          <w:szCs w:val="22"/>
        </w:rPr>
        <w:t>s</w:t>
      </w:r>
      <w:proofErr w:type="spellEnd"/>
    </w:p>
    <w:p w14:paraId="5DE6A868" w14:textId="0DB7B8B0" w:rsidR="00E84AED" w:rsidRPr="00D164F8" w:rsidRDefault="00E84AED" w:rsidP="00C24A8E">
      <w:pPr>
        <w:spacing w:after="0" w:line="240" w:lineRule="auto"/>
        <w:jc w:val="both"/>
        <w:rPr>
          <w:b/>
          <w:bCs/>
          <w:color w:val="002060"/>
          <w:sz w:val="22"/>
          <w:szCs w:val="22"/>
        </w:rPr>
      </w:pPr>
      <w:r w:rsidRPr="00D164F8">
        <w:rPr>
          <w:b/>
          <w:bCs/>
          <w:color w:val="002060"/>
          <w:sz w:val="22"/>
          <w:szCs w:val="22"/>
        </w:rPr>
        <w:t>Student Teacher</w:t>
      </w:r>
    </w:p>
    <w:p w14:paraId="74D78960" w14:textId="4F5CACB8" w:rsidR="00E84AED" w:rsidRPr="00C24A8E" w:rsidRDefault="004B30E2" w:rsidP="00C24A8E">
      <w:pPr>
        <w:spacing w:after="0" w:line="240" w:lineRule="auto"/>
        <w:jc w:val="both"/>
        <w:rPr>
          <w:sz w:val="22"/>
          <w:szCs w:val="22"/>
        </w:rPr>
      </w:pPr>
      <w:proofErr w:type="spellStart"/>
      <w:r>
        <w:rPr>
          <w:sz w:val="22"/>
          <w:szCs w:val="22"/>
        </w:rPr>
        <w:t>ITaP</w:t>
      </w:r>
      <w:r w:rsidR="00E84AED" w:rsidRPr="00C24A8E">
        <w:rPr>
          <w:sz w:val="22"/>
          <w:szCs w:val="22"/>
        </w:rPr>
        <w:t>s</w:t>
      </w:r>
      <w:proofErr w:type="spellEnd"/>
      <w:r w:rsidR="00E84AED" w:rsidRPr="00C24A8E">
        <w:rPr>
          <w:sz w:val="22"/>
          <w:szCs w:val="22"/>
        </w:rPr>
        <w:t xml:space="preserve"> provide an opportunity to develop a rich and detailed understanding of a specific aspect of teaching and learning. As a result, attendance, participation and engagement in all </w:t>
      </w:r>
      <w:proofErr w:type="spellStart"/>
      <w:r>
        <w:rPr>
          <w:sz w:val="22"/>
          <w:szCs w:val="22"/>
        </w:rPr>
        <w:t>ITaP</w:t>
      </w:r>
      <w:proofErr w:type="spellEnd"/>
      <w:r w:rsidR="00E84AED" w:rsidRPr="00C24A8E">
        <w:rPr>
          <w:sz w:val="22"/>
          <w:szCs w:val="22"/>
        </w:rPr>
        <w:t xml:space="preserve"> activities are mandatory and form part of the requirements of the programme.</w:t>
      </w:r>
    </w:p>
    <w:p w14:paraId="0EF1A259" w14:textId="77777777" w:rsidR="00D164F8" w:rsidRDefault="00D164F8" w:rsidP="00C24A8E">
      <w:pPr>
        <w:spacing w:after="0" w:line="240" w:lineRule="auto"/>
        <w:jc w:val="both"/>
        <w:rPr>
          <w:sz w:val="22"/>
          <w:szCs w:val="22"/>
        </w:rPr>
      </w:pPr>
    </w:p>
    <w:p w14:paraId="0BBE21C9" w14:textId="4B67234F" w:rsidR="00E84AED" w:rsidRPr="00C24A8E" w:rsidRDefault="00E84AED" w:rsidP="00C24A8E">
      <w:pPr>
        <w:spacing w:after="0" w:line="240" w:lineRule="auto"/>
        <w:jc w:val="both"/>
        <w:rPr>
          <w:sz w:val="22"/>
          <w:szCs w:val="22"/>
        </w:rPr>
      </w:pPr>
      <w:r w:rsidRPr="00C24A8E">
        <w:rPr>
          <w:sz w:val="22"/>
          <w:szCs w:val="22"/>
        </w:rPr>
        <w:t xml:space="preserve">Student teachers are expected to take ownership of their professional learning by preparing fully for each </w:t>
      </w:r>
      <w:proofErr w:type="spellStart"/>
      <w:r w:rsidR="004B30E2">
        <w:rPr>
          <w:sz w:val="22"/>
          <w:szCs w:val="22"/>
        </w:rPr>
        <w:t>ITaP</w:t>
      </w:r>
      <w:proofErr w:type="spellEnd"/>
      <w:r w:rsidRPr="00C24A8E">
        <w:rPr>
          <w:sz w:val="22"/>
          <w:szCs w:val="22"/>
        </w:rPr>
        <w:t xml:space="preserve"> and engaging actively with all associated activities. Before the </w:t>
      </w:r>
      <w:proofErr w:type="spellStart"/>
      <w:r w:rsidR="004B30E2">
        <w:rPr>
          <w:sz w:val="22"/>
          <w:szCs w:val="22"/>
        </w:rPr>
        <w:t>ITaP</w:t>
      </w:r>
      <w:proofErr w:type="spellEnd"/>
      <w:r w:rsidRPr="00C24A8E">
        <w:rPr>
          <w:sz w:val="22"/>
          <w:szCs w:val="22"/>
        </w:rPr>
        <w:t xml:space="preserve"> begins, student teachers should familiarise themselves with the programme materials and discuss opportunities with their mentor to observe, practise and apply the focus of the </w:t>
      </w:r>
      <w:proofErr w:type="spellStart"/>
      <w:r w:rsidR="004B30E2">
        <w:rPr>
          <w:sz w:val="22"/>
          <w:szCs w:val="22"/>
        </w:rPr>
        <w:t>ITaP</w:t>
      </w:r>
      <w:proofErr w:type="spellEnd"/>
      <w:r w:rsidRPr="00C24A8E">
        <w:rPr>
          <w:sz w:val="22"/>
          <w:szCs w:val="22"/>
        </w:rPr>
        <w:t xml:space="preserve"> within the classroom.</w:t>
      </w:r>
    </w:p>
    <w:p w14:paraId="570F167D" w14:textId="77777777" w:rsidR="00D164F8" w:rsidRDefault="00D164F8" w:rsidP="00C24A8E">
      <w:pPr>
        <w:spacing w:after="0" w:line="240" w:lineRule="auto"/>
        <w:jc w:val="both"/>
        <w:rPr>
          <w:sz w:val="22"/>
          <w:szCs w:val="22"/>
        </w:rPr>
      </w:pPr>
    </w:p>
    <w:p w14:paraId="1822E3E1" w14:textId="58B58A50" w:rsidR="00E84AED" w:rsidRPr="00C24A8E" w:rsidRDefault="00E84AED" w:rsidP="00C24A8E">
      <w:pPr>
        <w:spacing w:after="0" w:line="240" w:lineRule="auto"/>
        <w:jc w:val="both"/>
        <w:rPr>
          <w:sz w:val="22"/>
          <w:szCs w:val="22"/>
        </w:rPr>
      </w:pPr>
      <w:r w:rsidRPr="00C24A8E">
        <w:rPr>
          <w:sz w:val="22"/>
          <w:szCs w:val="22"/>
        </w:rPr>
        <w:t xml:space="preserve">Throughout the </w:t>
      </w:r>
      <w:proofErr w:type="spellStart"/>
      <w:r w:rsidR="004B30E2">
        <w:rPr>
          <w:sz w:val="22"/>
          <w:szCs w:val="22"/>
        </w:rPr>
        <w:t>ITaP</w:t>
      </w:r>
      <w:proofErr w:type="spellEnd"/>
      <w:r w:rsidRPr="00C24A8E">
        <w:rPr>
          <w:sz w:val="22"/>
          <w:szCs w:val="22"/>
        </w:rPr>
        <w:t>, student teachers should:</w:t>
      </w:r>
    </w:p>
    <w:p w14:paraId="0D8CE9A3"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Attend and engage fully with all university and school-based activities.</w:t>
      </w:r>
    </w:p>
    <w:p w14:paraId="71EBBCD9" w14:textId="5DBB42D8" w:rsidR="00E84AED" w:rsidRPr="00C24A8E" w:rsidRDefault="00E84AED" w:rsidP="00C24A8E">
      <w:pPr>
        <w:numPr>
          <w:ilvl w:val="0"/>
          <w:numId w:val="1"/>
        </w:numPr>
        <w:spacing w:after="0" w:line="240" w:lineRule="auto"/>
        <w:jc w:val="both"/>
        <w:rPr>
          <w:sz w:val="22"/>
          <w:szCs w:val="22"/>
        </w:rPr>
      </w:pPr>
      <w:r w:rsidRPr="00C24A8E">
        <w:rPr>
          <w:sz w:val="22"/>
          <w:szCs w:val="22"/>
        </w:rPr>
        <w:t>Complete all required reading, preparation, reflection and assessment tasks.</w:t>
      </w:r>
    </w:p>
    <w:p w14:paraId="7BB8B83B"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Use the provided documentation and resources to record their learning.</w:t>
      </w:r>
    </w:p>
    <w:p w14:paraId="7880A2BF" w14:textId="5B5EE295" w:rsidR="00E84AED" w:rsidRPr="00C24A8E" w:rsidRDefault="00E84AED" w:rsidP="00C24A8E">
      <w:pPr>
        <w:numPr>
          <w:ilvl w:val="0"/>
          <w:numId w:val="1"/>
        </w:numPr>
        <w:spacing w:after="0" w:line="240" w:lineRule="auto"/>
        <w:jc w:val="both"/>
        <w:rPr>
          <w:sz w:val="22"/>
          <w:szCs w:val="22"/>
        </w:rPr>
      </w:pPr>
      <w:r w:rsidRPr="00C24A8E">
        <w:rPr>
          <w:sz w:val="22"/>
          <w:szCs w:val="22"/>
        </w:rPr>
        <w:t xml:space="preserve">Engage professionally with mentors, </w:t>
      </w:r>
      <w:r w:rsidR="006A2E82" w:rsidRPr="00C24A8E">
        <w:rPr>
          <w:sz w:val="22"/>
          <w:szCs w:val="22"/>
        </w:rPr>
        <w:t>lecturers</w:t>
      </w:r>
      <w:r w:rsidRPr="00C24A8E">
        <w:rPr>
          <w:sz w:val="22"/>
          <w:szCs w:val="22"/>
        </w:rPr>
        <w:t xml:space="preserve"> and peers.</w:t>
      </w:r>
    </w:p>
    <w:p w14:paraId="79F06834" w14:textId="4E1CF91F" w:rsidR="00E84AED" w:rsidRPr="00C24A8E" w:rsidRDefault="00E84AED" w:rsidP="00C24A8E">
      <w:pPr>
        <w:numPr>
          <w:ilvl w:val="0"/>
          <w:numId w:val="1"/>
        </w:numPr>
        <w:spacing w:after="0" w:line="240" w:lineRule="auto"/>
        <w:jc w:val="both"/>
        <w:rPr>
          <w:sz w:val="22"/>
          <w:szCs w:val="22"/>
        </w:rPr>
      </w:pPr>
      <w:r w:rsidRPr="00C24A8E">
        <w:rPr>
          <w:sz w:val="22"/>
          <w:szCs w:val="22"/>
        </w:rPr>
        <w:t>Reflect critically on the relationship between theory, research</w:t>
      </w:r>
      <w:r w:rsidR="00CB282F">
        <w:rPr>
          <w:sz w:val="22"/>
          <w:szCs w:val="22"/>
        </w:rPr>
        <w:t xml:space="preserve"> </w:t>
      </w:r>
      <w:r w:rsidRPr="00C24A8E">
        <w:rPr>
          <w:sz w:val="22"/>
          <w:szCs w:val="22"/>
        </w:rPr>
        <w:t>and practice.</w:t>
      </w:r>
    </w:p>
    <w:p w14:paraId="16DA859C" w14:textId="4A249C65" w:rsidR="00E84AED" w:rsidRPr="00C24A8E" w:rsidRDefault="00E84AED" w:rsidP="00C24A8E">
      <w:pPr>
        <w:numPr>
          <w:ilvl w:val="0"/>
          <w:numId w:val="1"/>
        </w:numPr>
        <w:spacing w:after="0" w:line="240" w:lineRule="auto"/>
        <w:jc w:val="both"/>
        <w:rPr>
          <w:sz w:val="22"/>
          <w:szCs w:val="22"/>
        </w:rPr>
      </w:pPr>
      <w:r w:rsidRPr="00C24A8E">
        <w:rPr>
          <w:sz w:val="22"/>
          <w:szCs w:val="22"/>
        </w:rPr>
        <w:t xml:space="preserve">Apply and subsequently embed learning from the </w:t>
      </w:r>
      <w:proofErr w:type="spellStart"/>
      <w:r w:rsidR="004B30E2">
        <w:rPr>
          <w:sz w:val="22"/>
          <w:szCs w:val="22"/>
        </w:rPr>
        <w:t>ITaP</w:t>
      </w:r>
      <w:proofErr w:type="spellEnd"/>
      <w:r w:rsidRPr="00C24A8E">
        <w:rPr>
          <w:sz w:val="22"/>
          <w:szCs w:val="22"/>
        </w:rPr>
        <w:t xml:space="preserve"> during school placements.</w:t>
      </w:r>
    </w:p>
    <w:p w14:paraId="584468BE" w14:textId="7B2F396F" w:rsidR="00E84AED" w:rsidRPr="00C24A8E" w:rsidRDefault="00E84AED" w:rsidP="00C24A8E">
      <w:pPr>
        <w:spacing w:after="0" w:line="240" w:lineRule="auto"/>
        <w:jc w:val="both"/>
        <w:rPr>
          <w:sz w:val="22"/>
          <w:szCs w:val="22"/>
        </w:rPr>
      </w:pPr>
    </w:p>
    <w:p w14:paraId="53732E45" w14:textId="1B7B546C" w:rsidR="00E84AED" w:rsidRPr="00D164F8" w:rsidRDefault="00E84AED" w:rsidP="00C24A8E">
      <w:pPr>
        <w:spacing w:after="0" w:line="240" w:lineRule="auto"/>
        <w:jc w:val="both"/>
        <w:rPr>
          <w:b/>
          <w:bCs/>
          <w:color w:val="002060"/>
          <w:sz w:val="22"/>
          <w:szCs w:val="22"/>
        </w:rPr>
      </w:pPr>
      <w:r w:rsidRPr="00D164F8">
        <w:rPr>
          <w:b/>
          <w:bCs/>
          <w:color w:val="002060"/>
          <w:sz w:val="22"/>
          <w:szCs w:val="22"/>
        </w:rPr>
        <w:t>Mentor</w:t>
      </w:r>
    </w:p>
    <w:p w14:paraId="04C2E077" w14:textId="3A7A115A" w:rsidR="00E84AED" w:rsidRPr="00C24A8E" w:rsidRDefault="00E84AED" w:rsidP="00C24A8E">
      <w:pPr>
        <w:spacing w:after="0" w:line="240" w:lineRule="auto"/>
        <w:jc w:val="both"/>
        <w:rPr>
          <w:sz w:val="22"/>
          <w:szCs w:val="22"/>
        </w:rPr>
      </w:pPr>
      <w:r w:rsidRPr="00C24A8E">
        <w:rPr>
          <w:sz w:val="22"/>
          <w:szCs w:val="22"/>
        </w:rPr>
        <w:t xml:space="preserve">Mentors play a crucial role in supporting student teachers to engage meaningfully with the </w:t>
      </w:r>
      <w:proofErr w:type="spellStart"/>
      <w:r w:rsidR="004B30E2">
        <w:rPr>
          <w:sz w:val="22"/>
          <w:szCs w:val="22"/>
        </w:rPr>
        <w:t>ITaP</w:t>
      </w:r>
      <w:proofErr w:type="spellEnd"/>
      <w:r w:rsidRPr="00C24A8E">
        <w:rPr>
          <w:sz w:val="22"/>
          <w:szCs w:val="22"/>
        </w:rPr>
        <w:t xml:space="preserve"> process and connect their learning to classroom practice. Mentors should ensure they are familiar with the purpose, structure and focus of each </w:t>
      </w:r>
      <w:proofErr w:type="spellStart"/>
      <w:r w:rsidR="004B30E2">
        <w:rPr>
          <w:sz w:val="22"/>
          <w:szCs w:val="22"/>
        </w:rPr>
        <w:t>ITaP</w:t>
      </w:r>
      <w:proofErr w:type="spellEnd"/>
      <w:r w:rsidRPr="00C24A8E">
        <w:rPr>
          <w:sz w:val="22"/>
          <w:szCs w:val="22"/>
        </w:rPr>
        <w:t xml:space="preserve"> and engage with any associated mentor development activities.</w:t>
      </w:r>
    </w:p>
    <w:p w14:paraId="5595734A" w14:textId="77777777" w:rsidR="00D164F8" w:rsidRDefault="00D164F8" w:rsidP="00C24A8E">
      <w:pPr>
        <w:spacing w:after="0" w:line="240" w:lineRule="auto"/>
        <w:jc w:val="both"/>
        <w:rPr>
          <w:sz w:val="22"/>
          <w:szCs w:val="22"/>
        </w:rPr>
      </w:pPr>
    </w:p>
    <w:p w14:paraId="4329EF13" w14:textId="69A0B6E6" w:rsidR="00E84AED" w:rsidRPr="00C24A8E" w:rsidRDefault="00E84AED" w:rsidP="00C24A8E">
      <w:pPr>
        <w:spacing w:after="0" w:line="240" w:lineRule="auto"/>
        <w:jc w:val="both"/>
        <w:rPr>
          <w:sz w:val="22"/>
          <w:szCs w:val="22"/>
        </w:rPr>
      </w:pPr>
      <w:r w:rsidRPr="00C24A8E">
        <w:rPr>
          <w:sz w:val="22"/>
          <w:szCs w:val="22"/>
        </w:rPr>
        <w:t>Mentors are expected to:</w:t>
      </w:r>
    </w:p>
    <w:p w14:paraId="3AC58E6F" w14:textId="15731E14"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student teachers' participation in all </w:t>
      </w:r>
      <w:proofErr w:type="spellStart"/>
      <w:r w:rsidR="004B30E2">
        <w:rPr>
          <w:sz w:val="22"/>
          <w:szCs w:val="22"/>
        </w:rPr>
        <w:t>ITaP</w:t>
      </w:r>
      <w:proofErr w:type="spellEnd"/>
      <w:r w:rsidRPr="00C24A8E">
        <w:rPr>
          <w:sz w:val="22"/>
          <w:szCs w:val="22"/>
        </w:rPr>
        <w:t xml:space="preserve"> activities.</w:t>
      </w:r>
    </w:p>
    <w:p w14:paraId="47F60CB1" w14:textId="7F0A5211" w:rsidR="00E84AED" w:rsidRPr="00C24A8E" w:rsidRDefault="00E84AED" w:rsidP="00C24A8E">
      <w:pPr>
        <w:numPr>
          <w:ilvl w:val="0"/>
          <w:numId w:val="2"/>
        </w:numPr>
        <w:spacing w:after="0" w:line="240" w:lineRule="auto"/>
        <w:jc w:val="both"/>
        <w:rPr>
          <w:sz w:val="22"/>
          <w:szCs w:val="22"/>
        </w:rPr>
      </w:pPr>
      <w:r w:rsidRPr="00C24A8E">
        <w:rPr>
          <w:sz w:val="22"/>
          <w:szCs w:val="22"/>
        </w:rPr>
        <w:t xml:space="preserve">Ensure sufficient opportunities are available for observation, professional discussion, rehearsal and teaching linked to the </w:t>
      </w:r>
      <w:proofErr w:type="spellStart"/>
      <w:r w:rsidR="004B30E2">
        <w:rPr>
          <w:sz w:val="22"/>
          <w:szCs w:val="22"/>
        </w:rPr>
        <w:t>ITaP</w:t>
      </w:r>
      <w:proofErr w:type="spellEnd"/>
      <w:r w:rsidRPr="00C24A8E">
        <w:rPr>
          <w:sz w:val="22"/>
          <w:szCs w:val="22"/>
        </w:rPr>
        <w:t xml:space="preserve"> focus.</w:t>
      </w:r>
    </w:p>
    <w:p w14:paraId="4551D05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Facilitate professional conversations that help student teachers analyse and reflect upon practice.</w:t>
      </w:r>
    </w:p>
    <w:p w14:paraId="6EB39FD4"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Provide feedback on the student teacher's development and application of learning.</w:t>
      </w:r>
    </w:p>
    <w:p w14:paraId="7C07879D" w14:textId="47E3335E"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the student teacher in identifying opportunities to embed </w:t>
      </w:r>
      <w:proofErr w:type="spellStart"/>
      <w:r w:rsidR="004B30E2">
        <w:rPr>
          <w:sz w:val="22"/>
          <w:szCs w:val="22"/>
        </w:rPr>
        <w:t>ITaP</w:t>
      </w:r>
      <w:proofErr w:type="spellEnd"/>
      <w:r w:rsidRPr="00C24A8E">
        <w:rPr>
          <w:sz w:val="22"/>
          <w:szCs w:val="22"/>
        </w:rPr>
        <w:t xml:space="preserve"> learning within subsequent placement experiences.</w:t>
      </w:r>
    </w:p>
    <w:p w14:paraId="47EA9F20"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Contribute to monitoring progress through regular mentor meetings and placement assessment processes.</w:t>
      </w:r>
    </w:p>
    <w:p w14:paraId="0EE769AB" w14:textId="6562837B" w:rsidR="00E84AED" w:rsidRPr="00D164F8" w:rsidRDefault="00E84AED" w:rsidP="00C24A8E">
      <w:pPr>
        <w:spacing w:after="0" w:line="240" w:lineRule="auto"/>
        <w:jc w:val="both"/>
        <w:rPr>
          <w:color w:val="002060"/>
          <w:sz w:val="22"/>
          <w:szCs w:val="22"/>
        </w:rPr>
      </w:pPr>
    </w:p>
    <w:p w14:paraId="5ECD6CD5" w14:textId="53D1BB04" w:rsidR="00E84AED" w:rsidRPr="00D164F8" w:rsidRDefault="00E84AED" w:rsidP="00C24A8E">
      <w:pPr>
        <w:spacing w:after="0" w:line="240" w:lineRule="auto"/>
        <w:jc w:val="both"/>
        <w:rPr>
          <w:b/>
          <w:bCs/>
          <w:color w:val="002060"/>
          <w:sz w:val="22"/>
          <w:szCs w:val="22"/>
        </w:rPr>
      </w:pPr>
      <w:r w:rsidRPr="00D164F8">
        <w:rPr>
          <w:b/>
          <w:bCs/>
          <w:color w:val="002060"/>
          <w:sz w:val="22"/>
          <w:szCs w:val="22"/>
        </w:rPr>
        <w:t>University Staff</w:t>
      </w:r>
    </w:p>
    <w:p w14:paraId="09D50B90" w14:textId="2EFB3406" w:rsidR="00E84AED" w:rsidRPr="00C24A8E" w:rsidRDefault="00E84AED" w:rsidP="00C24A8E">
      <w:pPr>
        <w:spacing w:after="0" w:line="240" w:lineRule="auto"/>
        <w:jc w:val="both"/>
        <w:rPr>
          <w:sz w:val="22"/>
          <w:szCs w:val="22"/>
        </w:rPr>
      </w:pPr>
      <w:r w:rsidRPr="00C24A8E">
        <w:rPr>
          <w:sz w:val="22"/>
          <w:szCs w:val="22"/>
        </w:rPr>
        <w:t xml:space="preserve">University staff </w:t>
      </w:r>
      <w:r w:rsidR="00B97311" w:rsidRPr="00C24A8E">
        <w:rPr>
          <w:sz w:val="22"/>
          <w:szCs w:val="22"/>
        </w:rPr>
        <w:t xml:space="preserve">(Lead Mentors and Lecturers) </w:t>
      </w:r>
      <w:r w:rsidRPr="00C24A8E">
        <w:rPr>
          <w:sz w:val="22"/>
          <w:szCs w:val="22"/>
        </w:rPr>
        <w:t xml:space="preserve">work in partnership with schools to ensure </w:t>
      </w:r>
      <w:proofErr w:type="spellStart"/>
      <w:r w:rsidR="004B30E2">
        <w:rPr>
          <w:sz w:val="22"/>
          <w:szCs w:val="22"/>
        </w:rPr>
        <w:t>ITaP</w:t>
      </w:r>
      <w:r w:rsidRPr="00C24A8E">
        <w:rPr>
          <w:sz w:val="22"/>
          <w:szCs w:val="22"/>
        </w:rPr>
        <w:t>s</w:t>
      </w:r>
      <w:proofErr w:type="spellEnd"/>
      <w:r w:rsidRPr="00C24A8E">
        <w:rPr>
          <w:sz w:val="22"/>
          <w:szCs w:val="22"/>
        </w:rPr>
        <w:t xml:space="preserve"> provide a high-quality, evidence-informed learning experience. They support student teachers and mentors in making meaningful connections between research, theory</w:t>
      </w:r>
      <w:r w:rsidR="001B56AA">
        <w:rPr>
          <w:sz w:val="22"/>
          <w:szCs w:val="22"/>
        </w:rPr>
        <w:t xml:space="preserve"> </w:t>
      </w:r>
      <w:r w:rsidRPr="00C24A8E">
        <w:rPr>
          <w:sz w:val="22"/>
          <w:szCs w:val="22"/>
        </w:rPr>
        <w:t>and classroom practice.</w:t>
      </w:r>
    </w:p>
    <w:p w14:paraId="7ABE17B7" w14:textId="77777777" w:rsidR="00D164F8" w:rsidRDefault="00D164F8" w:rsidP="00C24A8E">
      <w:pPr>
        <w:spacing w:after="0" w:line="240" w:lineRule="auto"/>
        <w:jc w:val="both"/>
        <w:rPr>
          <w:sz w:val="22"/>
          <w:szCs w:val="22"/>
        </w:rPr>
      </w:pPr>
    </w:p>
    <w:p w14:paraId="4D29412B" w14:textId="7DCB490B" w:rsidR="00E84AED" w:rsidRPr="00C24A8E" w:rsidRDefault="00E84AED" w:rsidP="00C24A8E">
      <w:pPr>
        <w:spacing w:after="0" w:line="240" w:lineRule="auto"/>
        <w:jc w:val="both"/>
        <w:rPr>
          <w:sz w:val="22"/>
          <w:szCs w:val="22"/>
        </w:rPr>
      </w:pPr>
      <w:r w:rsidRPr="00C24A8E">
        <w:rPr>
          <w:sz w:val="22"/>
          <w:szCs w:val="22"/>
        </w:rPr>
        <w:t>University staff are responsible for:</w:t>
      </w:r>
    </w:p>
    <w:p w14:paraId="42B5EEC1" w14:textId="1A8E8F22" w:rsidR="00E84AED" w:rsidRPr="00C24A8E" w:rsidRDefault="00E84AED" w:rsidP="00C24A8E">
      <w:pPr>
        <w:numPr>
          <w:ilvl w:val="0"/>
          <w:numId w:val="3"/>
        </w:numPr>
        <w:spacing w:after="0" w:line="240" w:lineRule="auto"/>
        <w:jc w:val="both"/>
        <w:rPr>
          <w:sz w:val="22"/>
          <w:szCs w:val="22"/>
        </w:rPr>
      </w:pPr>
      <w:r w:rsidRPr="00C24A8E">
        <w:rPr>
          <w:sz w:val="22"/>
          <w:szCs w:val="22"/>
        </w:rPr>
        <w:t xml:space="preserve">Designing and delivering </w:t>
      </w:r>
      <w:proofErr w:type="spellStart"/>
      <w:r w:rsidR="004B30E2">
        <w:rPr>
          <w:sz w:val="22"/>
          <w:szCs w:val="22"/>
        </w:rPr>
        <w:t>ITaP</w:t>
      </w:r>
      <w:proofErr w:type="spellEnd"/>
      <w:r w:rsidRPr="00C24A8E">
        <w:rPr>
          <w:sz w:val="22"/>
          <w:szCs w:val="22"/>
        </w:rPr>
        <w:t xml:space="preserve"> learning experiences and associated resources.</w:t>
      </w:r>
    </w:p>
    <w:p w14:paraId="58953DAD" w14:textId="0A7288C2" w:rsidR="00E84AED" w:rsidRPr="00C24A8E" w:rsidRDefault="00E84AED" w:rsidP="00C24A8E">
      <w:pPr>
        <w:numPr>
          <w:ilvl w:val="0"/>
          <w:numId w:val="3"/>
        </w:numPr>
        <w:spacing w:after="0" w:line="240" w:lineRule="auto"/>
        <w:jc w:val="both"/>
        <w:rPr>
          <w:sz w:val="22"/>
          <w:szCs w:val="22"/>
        </w:rPr>
      </w:pPr>
      <w:r w:rsidRPr="00C24A8E">
        <w:rPr>
          <w:sz w:val="22"/>
          <w:szCs w:val="22"/>
        </w:rPr>
        <w:t>Facilitating lectures, seminars, workshops, tutorials and collaborative learning opportunities.</w:t>
      </w:r>
    </w:p>
    <w:p w14:paraId="706BEE56" w14:textId="5DB80B06" w:rsidR="00E84AED" w:rsidRPr="00C24A8E" w:rsidRDefault="00E84AED" w:rsidP="00C24A8E">
      <w:pPr>
        <w:numPr>
          <w:ilvl w:val="0"/>
          <w:numId w:val="3"/>
        </w:numPr>
        <w:spacing w:after="0" w:line="240" w:lineRule="auto"/>
        <w:jc w:val="both"/>
        <w:rPr>
          <w:sz w:val="22"/>
          <w:szCs w:val="22"/>
        </w:rPr>
      </w:pPr>
      <w:r w:rsidRPr="00C24A8E">
        <w:rPr>
          <w:sz w:val="22"/>
          <w:szCs w:val="22"/>
        </w:rPr>
        <w:t>Supporting student teachers in linking theory, research and practice.</w:t>
      </w:r>
    </w:p>
    <w:p w14:paraId="77A346EF" w14:textId="62997668" w:rsidR="00E84AED" w:rsidRPr="00C24A8E" w:rsidRDefault="00E84AED" w:rsidP="00C24A8E">
      <w:pPr>
        <w:numPr>
          <w:ilvl w:val="0"/>
          <w:numId w:val="3"/>
        </w:numPr>
        <w:spacing w:after="0" w:line="240" w:lineRule="auto"/>
        <w:jc w:val="both"/>
        <w:rPr>
          <w:sz w:val="22"/>
          <w:szCs w:val="22"/>
        </w:rPr>
      </w:pPr>
      <w:r w:rsidRPr="00C24A8E">
        <w:rPr>
          <w:sz w:val="22"/>
          <w:szCs w:val="22"/>
        </w:rPr>
        <w:t xml:space="preserve">Providing guidance and support to mentors throughout the </w:t>
      </w:r>
      <w:proofErr w:type="spellStart"/>
      <w:r w:rsidR="004B30E2">
        <w:rPr>
          <w:sz w:val="22"/>
          <w:szCs w:val="22"/>
        </w:rPr>
        <w:t>ITaP</w:t>
      </w:r>
      <w:proofErr w:type="spellEnd"/>
      <w:r w:rsidRPr="00C24A8E">
        <w:rPr>
          <w:sz w:val="22"/>
          <w:szCs w:val="22"/>
        </w:rPr>
        <w:t xml:space="preserve"> process.</w:t>
      </w:r>
    </w:p>
    <w:p w14:paraId="4DE53C07" w14:textId="66F523C3" w:rsidR="00E84AED" w:rsidRPr="00C24A8E" w:rsidRDefault="00E84AED" w:rsidP="00C24A8E">
      <w:pPr>
        <w:numPr>
          <w:ilvl w:val="0"/>
          <w:numId w:val="3"/>
        </w:numPr>
        <w:spacing w:after="0" w:line="240" w:lineRule="auto"/>
        <w:jc w:val="both"/>
        <w:rPr>
          <w:sz w:val="22"/>
          <w:szCs w:val="22"/>
        </w:rPr>
      </w:pPr>
      <w:r w:rsidRPr="00C24A8E">
        <w:rPr>
          <w:sz w:val="22"/>
          <w:szCs w:val="22"/>
        </w:rPr>
        <w:t>Monitoring student engagement, participation and progress.</w:t>
      </w:r>
    </w:p>
    <w:p w14:paraId="6E3CC676" w14:textId="6EA851C2" w:rsidR="00E84AED" w:rsidRPr="00C24A8E" w:rsidRDefault="00E84AED" w:rsidP="00C24A8E">
      <w:pPr>
        <w:numPr>
          <w:ilvl w:val="0"/>
          <w:numId w:val="3"/>
        </w:numPr>
        <w:spacing w:after="0" w:line="240" w:lineRule="auto"/>
        <w:jc w:val="both"/>
        <w:rPr>
          <w:sz w:val="22"/>
          <w:szCs w:val="22"/>
        </w:rPr>
      </w:pPr>
      <w:r w:rsidRPr="00C24A8E">
        <w:rPr>
          <w:sz w:val="22"/>
          <w:szCs w:val="22"/>
        </w:rPr>
        <w:t xml:space="preserve">Quality assuring the implementation and impact of </w:t>
      </w:r>
      <w:proofErr w:type="spellStart"/>
      <w:r w:rsidR="004B30E2">
        <w:rPr>
          <w:sz w:val="22"/>
          <w:szCs w:val="22"/>
        </w:rPr>
        <w:t>ITaP</w:t>
      </w:r>
      <w:r w:rsidRPr="00C24A8E">
        <w:rPr>
          <w:sz w:val="22"/>
          <w:szCs w:val="22"/>
        </w:rPr>
        <w:t>s</w:t>
      </w:r>
      <w:proofErr w:type="spellEnd"/>
      <w:r w:rsidRPr="00C24A8E">
        <w:rPr>
          <w:sz w:val="22"/>
          <w:szCs w:val="22"/>
        </w:rPr>
        <w:t xml:space="preserve"> through tutorials, placement visits, professional discussions and assessment activities.</w:t>
      </w:r>
    </w:p>
    <w:p w14:paraId="2C96889E" w14:textId="49F6ABA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Evaluating the effectiveness of </w:t>
      </w:r>
      <w:proofErr w:type="spellStart"/>
      <w:r w:rsidR="004B30E2">
        <w:rPr>
          <w:sz w:val="22"/>
          <w:szCs w:val="22"/>
        </w:rPr>
        <w:t>ITaP</w:t>
      </w:r>
      <w:r w:rsidRPr="00C24A8E">
        <w:rPr>
          <w:sz w:val="22"/>
          <w:szCs w:val="22"/>
        </w:rPr>
        <w:t>s</w:t>
      </w:r>
      <w:proofErr w:type="spellEnd"/>
      <w:r w:rsidRPr="00C24A8E">
        <w:rPr>
          <w:sz w:val="22"/>
          <w:szCs w:val="22"/>
        </w:rPr>
        <w:t xml:space="preserve"> to ensure they continue to support trainee development and programme compliance.</w:t>
      </w:r>
    </w:p>
    <w:p w14:paraId="151911C4" w14:textId="77777777" w:rsidR="00D164F8" w:rsidRDefault="00D164F8" w:rsidP="00C24A8E">
      <w:pPr>
        <w:spacing w:after="0" w:line="240" w:lineRule="auto"/>
        <w:jc w:val="both"/>
        <w:rPr>
          <w:sz w:val="22"/>
          <w:szCs w:val="22"/>
        </w:rPr>
      </w:pPr>
    </w:p>
    <w:p w14:paraId="2603D0AB" w14:textId="5A029BED" w:rsidR="00DC20DF" w:rsidRDefault="00E84AED" w:rsidP="00C24A8E">
      <w:pPr>
        <w:spacing w:after="0" w:line="240" w:lineRule="auto"/>
        <w:jc w:val="both"/>
        <w:rPr>
          <w:sz w:val="22"/>
          <w:szCs w:val="22"/>
        </w:rPr>
      </w:pPr>
      <w:r w:rsidRPr="00C24A8E">
        <w:rPr>
          <w:sz w:val="22"/>
          <w:szCs w:val="22"/>
        </w:rPr>
        <w:t xml:space="preserve">Successful </w:t>
      </w:r>
      <w:proofErr w:type="spellStart"/>
      <w:r w:rsidR="004B30E2">
        <w:rPr>
          <w:sz w:val="22"/>
          <w:szCs w:val="22"/>
        </w:rPr>
        <w:t>ITaP</w:t>
      </w:r>
      <w:r w:rsidRPr="00C24A8E">
        <w:rPr>
          <w:sz w:val="22"/>
          <w:szCs w:val="22"/>
        </w:rPr>
        <w:t>s</w:t>
      </w:r>
      <w:proofErr w:type="spellEnd"/>
      <w:r w:rsidRPr="00C24A8E">
        <w:rPr>
          <w:sz w:val="22"/>
          <w:szCs w:val="22"/>
        </w:rPr>
        <w:t xml:space="preserve"> rely on a strong partnership between student teachers, mentors</w:t>
      </w:r>
      <w:r w:rsidR="00CB282F">
        <w:rPr>
          <w:sz w:val="22"/>
          <w:szCs w:val="22"/>
        </w:rPr>
        <w:t xml:space="preserve"> </w:t>
      </w:r>
      <w:r w:rsidRPr="00C24A8E">
        <w:rPr>
          <w:sz w:val="22"/>
          <w:szCs w:val="22"/>
        </w:rPr>
        <w:t>and university staff, with each stakeholder playing an important role in supporting professional learning and development.</w:t>
      </w:r>
    </w:p>
    <w:p w14:paraId="4FD868C1" w14:textId="77777777" w:rsidR="00B23EAB" w:rsidRDefault="00B23EAB">
      <w:pPr>
        <w:rPr>
          <w:rFonts w:asciiTheme="majorHAnsi" w:eastAsiaTheme="majorEastAsia" w:hAnsiTheme="majorHAnsi" w:cstheme="majorBidi"/>
          <w:color w:val="002060"/>
          <w:sz w:val="40"/>
          <w:szCs w:val="40"/>
        </w:rPr>
      </w:pPr>
      <w:r>
        <w:br w:type="page"/>
      </w:r>
    </w:p>
    <w:p w14:paraId="49A6305B" w14:textId="5CA8B945" w:rsidR="00F80BA3" w:rsidRDefault="00EB3C99" w:rsidP="004B2A83">
      <w:pPr>
        <w:pStyle w:val="Heading1"/>
      </w:pPr>
      <w:bookmarkStart w:id="2" w:name="_Toc242306201"/>
      <w:r w:rsidRPr="00EB3C99">
        <w:lastRenderedPageBreak/>
        <w:t xml:space="preserve">Rationale for </w:t>
      </w:r>
      <w:proofErr w:type="spellStart"/>
      <w:r w:rsidR="004B30E2">
        <w:t>ITaP</w:t>
      </w:r>
      <w:proofErr w:type="spellEnd"/>
      <w:r w:rsidRPr="00EB3C99">
        <w:t xml:space="preserve"> Focus</w:t>
      </w:r>
      <w:bookmarkEnd w:id="2"/>
      <w:r w:rsidRPr="00EB3C99">
        <w:t xml:space="preserve"> </w:t>
      </w:r>
    </w:p>
    <w:p w14:paraId="1F2F9F8C" w14:textId="48125F92" w:rsidR="00501DDE" w:rsidRDefault="00501DDE" w:rsidP="001D580F">
      <w:pPr>
        <w:jc w:val="both"/>
        <w:rPr>
          <w:sz w:val="22"/>
          <w:szCs w:val="22"/>
        </w:rPr>
      </w:pPr>
      <w:r w:rsidRPr="00501DDE">
        <w:rPr>
          <w:sz w:val="22"/>
          <w:szCs w:val="22"/>
        </w:rPr>
        <w:t xml:space="preserve">The purpose of this Professional Behaviours </w:t>
      </w:r>
      <w:r w:rsidR="004B30E2">
        <w:rPr>
          <w:sz w:val="22"/>
          <w:szCs w:val="22"/>
        </w:rPr>
        <w:t>ITAP</w:t>
      </w:r>
      <w:r w:rsidRPr="00501DDE">
        <w:rPr>
          <w:sz w:val="22"/>
          <w:szCs w:val="22"/>
        </w:rPr>
        <w:t xml:space="preserve"> (PB </w:t>
      </w:r>
      <w:r w:rsidR="004B30E2">
        <w:rPr>
          <w:sz w:val="22"/>
          <w:szCs w:val="22"/>
        </w:rPr>
        <w:t>ITAP</w:t>
      </w:r>
      <w:r w:rsidRPr="00501DDE">
        <w:rPr>
          <w:sz w:val="22"/>
          <w:szCs w:val="22"/>
        </w:rPr>
        <w:t xml:space="preserve">) for primary school teachers is to support student teachers in developing the professional qualities expected in school settings. To encourage awareness of how teachers present themselves and how this impacts their relationships with pupils, colleagues, and parents. The PB </w:t>
      </w:r>
      <w:r w:rsidR="004B30E2">
        <w:rPr>
          <w:sz w:val="22"/>
          <w:szCs w:val="22"/>
        </w:rPr>
        <w:t>ITAP</w:t>
      </w:r>
      <w:r w:rsidRPr="00501DDE">
        <w:rPr>
          <w:sz w:val="22"/>
          <w:szCs w:val="22"/>
        </w:rPr>
        <w:t xml:space="preserve"> emphasises the importance of being prepared and organised, both in terms of planning and in readiness to engage in professional conversations that demonstrate respect, active listening, and thoughtful contributions. It also explores the role of teacher presence, how body language, confidence, and communication shape perceptions in the classroom. Together, these elements help student teachers establish professionalism.</w:t>
      </w:r>
    </w:p>
    <w:p w14:paraId="5347DE7A" w14:textId="77777777" w:rsidR="001D580F" w:rsidRDefault="001D580F" w:rsidP="00501DDE">
      <w:pPr>
        <w:rPr>
          <w:sz w:val="22"/>
          <w:szCs w:val="22"/>
        </w:rPr>
      </w:pPr>
    </w:p>
    <w:p w14:paraId="79A4FB54" w14:textId="77777777" w:rsidR="001D580F" w:rsidRDefault="001D580F" w:rsidP="001D580F">
      <w:pPr>
        <w:pStyle w:val="Heading1"/>
      </w:pPr>
      <w:bookmarkStart w:id="3" w:name="_Toc242292532"/>
      <w:bookmarkStart w:id="4" w:name="_Toc242306202"/>
      <w:r>
        <w:t xml:space="preserve">Adaptive Teaching and SEND in this </w:t>
      </w:r>
      <w:proofErr w:type="spellStart"/>
      <w:r>
        <w:t>ITaP</w:t>
      </w:r>
      <w:bookmarkEnd w:id="3"/>
      <w:bookmarkEnd w:id="4"/>
      <w:proofErr w:type="spellEnd"/>
    </w:p>
    <w:p w14:paraId="494ACAE3" w14:textId="77777777" w:rsidR="001D580F" w:rsidRDefault="001D580F" w:rsidP="001D580F">
      <w:pPr>
        <w:jc w:val="both"/>
        <w:rPr>
          <w:sz w:val="22"/>
          <w:szCs w:val="22"/>
        </w:rPr>
      </w:pPr>
      <w:r w:rsidRPr="00662FCF">
        <w:rPr>
          <w:sz w:val="22"/>
          <w:szCs w:val="22"/>
        </w:rPr>
        <w:t xml:space="preserve">This </w:t>
      </w:r>
      <w:proofErr w:type="spellStart"/>
      <w:r w:rsidRPr="00662FCF">
        <w:rPr>
          <w:sz w:val="22"/>
          <w:szCs w:val="22"/>
        </w:rPr>
        <w:t>ITaP</w:t>
      </w:r>
      <w:proofErr w:type="spellEnd"/>
      <w:r w:rsidRPr="00662FCF">
        <w:rPr>
          <w:sz w:val="22"/>
          <w:szCs w:val="22"/>
        </w:rPr>
        <w:t xml:space="preserve"> incorporates a SEND and adaptive teaching lens throughout its focus on professional behaviours. Student teachers are encouraged to consider how professional communication, classroom presence, professional conversations and interactions with pupils can be adapted to meet the needs of all learners, including those with SEND. Through school-based observation, discussions with mentors, practical classroom experiences and reflective evaluation, student teachers develop an understanding of how inclusive professional practice contributes to effective teaching and supports positive outcomes for all pupils. Consideration of SEND </w:t>
      </w:r>
      <w:r>
        <w:rPr>
          <w:sz w:val="22"/>
          <w:szCs w:val="22"/>
        </w:rPr>
        <w:t>is</w:t>
      </w:r>
      <w:r w:rsidRPr="00662FCF">
        <w:rPr>
          <w:sz w:val="22"/>
          <w:szCs w:val="22"/>
        </w:rPr>
        <w:t xml:space="preserve"> embedded throughout the professional </w:t>
      </w:r>
      <w:proofErr w:type="gramStart"/>
      <w:r w:rsidRPr="00662FCF">
        <w:rPr>
          <w:sz w:val="22"/>
          <w:szCs w:val="22"/>
        </w:rPr>
        <w:t>behaviours</w:t>
      </w:r>
      <w:proofErr w:type="gramEnd"/>
      <w:r w:rsidRPr="00662FCF">
        <w:rPr>
          <w:sz w:val="22"/>
          <w:szCs w:val="22"/>
        </w:rPr>
        <w:t xml:space="preserve"> curriculum, enabling student teachers to recognise and implement adaptive approaches as an integral aspect of high-quality teaching for all learners.</w:t>
      </w:r>
    </w:p>
    <w:p w14:paraId="2F78E046" w14:textId="77777777" w:rsidR="001D580F" w:rsidRPr="00662FCF" w:rsidRDefault="001D580F" w:rsidP="001D580F">
      <w:pPr>
        <w:jc w:val="both"/>
        <w:rPr>
          <w:sz w:val="22"/>
          <w:szCs w:val="22"/>
        </w:rPr>
      </w:pPr>
    </w:p>
    <w:p w14:paraId="483C499A" w14:textId="283F4B5B" w:rsidR="00501DDE" w:rsidRDefault="00501DDE" w:rsidP="005757AE">
      <w:pPr>
        <w:pStyle w:val="Heading1"/>
      </w:pPr>
      <w:bookmarkStart w:id="5" w:name="_Toc242306203"/>
      <w:r w:rsidRPr="00501DDE">
        <w:t>How to use this Booklet</w:t>
      </w:r>
      <w:bookmarkEnd w:id="5"/>
    </w:p>
    <w:p w14:paraId="0E261A51" w14:textId="77C586ED" w:rsidR="00501DDE" w:rsidRPr="00501DDE" w:rsidRDefault="00501DDE" w:rsidP="001D580F">
      <w:pPr>
        <w:jc w:val="both"/>
        <w:rPr>
          <w:sz w:val="22"/>
          <w:szCs w:val="22"/>
        </w:rPr>
      </w:pPr>
      <w:r w:rsidRPr="00501DDE">
        <w:rPr>
          <w:sz w:val="22"/>
          <w:szCs w:val="22"/>
        </w:rPr>
        <w:t xml:space="preserve">This booklet is in chronological order and can be used each day in school to give you an overview of the key concepts of primary teachers’ professional behaviours and all required tasks for your Professional Behaviours </w:t>
      </w:r>
      <w:proofErr w:type="spellStart"/>
      <w:r w:rsidR="004B30E2">
        <w:rPr>
          <w:sz w:val="22"/>
          <w:szCs w:val="22"/>
        </w:rPr>
        <w:t>ITaP</w:t>
      </w:r>
      <w:proofErr w:type="spellEnd"/>
      <w:r w:rsidRPr="00501DDE">
        <w:rPr>
          <w:sz w:val="22"/>
          <w:szCs w:val="22"/>
        </w:rPr>
        <w:t>.</w:t>
      </w:r>
    </w:p>
    <w:p w14:paraId="5695E61E" w14:textId="77777777" w:rsidR="00DC20DF" w:rsidRDefault="00DC20DF">
      <w:pPr>
        <w:rPr>
          <w:sz w:val="22"/>
          <w:szCs w:val="22"/>
        </w:rPr>
      </w:pPr>
      <w:r>
        <w:rPr>
          <w:sz w:val="22"/>
          <w:szCs w:val="22"/>
        </w:rPr>
        <w:br w:type="page"/>
      </w:r>
    </w:p>
    <w:p w14:paraId="6AB20A8B" w14:textId="61AEEB9C" w:rsidR="004B2A83" w:rsidRDefault="00DC20DF" w:rsidP="005757AE">
      <w:pPr>
        <w:pStyle w:val="Heading1"/>
      </w:pPr>
      <w:bookmarkStart w:id="6" w:name="_Toc242306204"/>
      <w:r>
        <w:lastRenderedPageBreak/>
        <w:t>O</w:t>
      </w:r>
      <w:r w:rsidR="004B2A83">
        <w:t>verview of the Week</w:t>
      </w:r>
      <w:bookmarkEnd w:id="6"/>
      <w:r w:rsidR="004B2A83">
        <w:t xml:space="preserve"> </w:t>
      </w:r>
    </w:p>
    <w:tbl>
      <w:tblPr>
        <w:tblStyle w:val="TableGrid1"/>
        <w:tblW w:w="0" w:type="auto"/>
        <w:tblLook w:val="04A0" w:firstRow="1" w:lastRow="0" w:firstColumn="1" w:lastColumn="0" w:noHBand="0" w:noVBand="1"/>
      </w:tblPr>
      <w:tblGrid>
        <w:gridCol w:w="2122"/>
        <w:gridCol w:w="1559"/>
        <w:gridCol w:w="5335"/>
      </w:tblGrid>
      <w:tr w:rsidR="00501DDE" w:rsidRPr="00501DDE" w14:paraId="7ECBBF24" w14:textId="77777777" w:rsidTr="008B1F87">
        <w:tc>
          <w:tcPr>
            <w:tcW w:w="9016" w:type="dxa"/>
            <w:gridSpan w:val="3"/>
          </w:tcPr>
          <w:p w14:paraId="1C772E43" w14:textId="76AF6783" w:rsidR="00501DDE" w:rsidRPr="00501DDE" w:rsidRDefault="00501DDE" w:rsidP="00501DDE">
            <w:pPr>
              <w:spacing w:after="160" w:line="278" w:lineRule="auto"/>
              <w:jc w:val="center"/>
              <w:rPr>
                <w:b/>
                <w:bCs/>
                <w:sz w:val="22"/>
                <w:szCs w:val="22"/>
                <w:lang w:eastAsia="en-GB"/>
              </w:rPr>
            </w:pPr>
            <w:r w:rsidRPr="00501DDE">
              <w:rPr>
                <w:b/>
                <w:bCs/>
                <w:sz w:val="22"/>
                <w:szCs w:val="22"/>
                <w:lang w:eastAsia="en-GB"/>
              </w:rPr>
              <w:t>Weekly Timetable for Professional Behaviours</w:t>
            </w:r>
            <w:r w:rsidR="00ED0201">
              <w:rPr>
                <w:b/>
                <w:bCs/>
                <w:sz w:val="22"/>
                <w:szCs w:val="22"/>
                <w:lang w:eastAsia="en-GB"/>
              </w:rPr>
              <w:t>: Professional Behaviours</w:t>
            </w:r>
            <w:r w:rsidRPr="00501DDE">
              <w:rPr>
                <w:b/>
                <w:bCs/>
                <w:sz w:val="22"/>
                <w:szCs w:val="22"/>
                <w:lang w:eastAsia="en-GB"/>
              </w:rPr>
              <w:t xml:space="preserve"> </w:t>
            </w:r>
            <w:r w:rsidR="004B30E2">
              <w:rPr>
                <w:b/>
                <w:bCs/>
                <w:sz w:val="22"/>
                <w:szCs w:val="22"/>
                <w:lang w:eastAsia="en-GB"/>
              </w:rPr>
              <w:t>ITAP</w:t>
            </w:r>
          </w:p>
          <w:p w14:paraId="23368CFE" w14:textId="77777777" w:rsidR="00501DDE" w:rsidRPr="00501DDE" w:rsidRDefault="00501DDE" w:rsidP="00501DDE">
            <w:pPr>
              <w:spacing w:after="160" w:line="278" w:lineRule="auto"/>
              <w:rPr>
                <w:sz w:val="22"/>
                <w:szCs w:val="22"/>
                <w:lang w:eastAsia="en-GB"/>
              </w:rPr>
            </w:pPr>
          </w:p>
        </w:tc>
      </w:tr>
      <w:tr w:rsidR="00501DDE" w:rsidRPr="00501DDE" w14:paraId="38DF50C1" w14:textId="77777777" w:rsidTr="008B1F87">
        <w:tc>
          <w:tcPr>
            <w:tcW w:w="2122" w:type="dxa"/>
          </w:tcPr>
          <w:p w14:paraId="6970C43B" w14:textId="77777777" w:rsidR="00501DDE" w:rsidRPr="00501DDE" w:rsidRDefault="00501DDE" w:rsidP="00501DDE">
            <w:pPr>
              <w:spacing w:after="160" w:line="278" w:lineRule="auto"/>
              <w:rPr>
                <w:sz w:val="22"/>
                <w:szCs w:val="22"/>
                <w:lang w:eastAsia="en-GB"/>
              </w:rPr>
            </w:pPr>
            <w:r w:rsidRPr="00501DDE">
              <w:rPr>
                <w:sz w:val="22"/>
                <w:szCs w:val="22"/>
                <w:lang w:eastAsia="en-GB"/>
              </w:rPr>
              <w:t>Monday</w:t>
            </w:r>
          </w:p>
        </w:tc>
        <w:tc>
          <w:tcPr>
            <w:tcW w:w="1559" w:type="dxa"/>
          </w:tcPr>
          <w:p w14:paraId="26250AE3"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761F7F2D" w14:textId="77777777" w:rsidR="00501DDE" w:rsidRPr="00501DDE" w:rsidRDefault="00501DDE" w:rsidP="00501DDE">
            <w:pPr>
              <w:rPr>
                <w:sz w:val="22"/>
                <w:szCs w:val="22"/>
                <w:lang w:eastAsia="en-GB"/>
              </w:rPr>
            </w:pPr>
            <w:r w:rsidRPr="00501DDE">
              <w:rPr>
                <w:sz w:val="22"/>
                <w:szCs w:val="22"/>
                <w:lang w:eastAsia="en-GB"/>
              </w:rPr>
              <w:t xml:space="preserve">Concept of: </w:t>
            </w:r>
          </w:p>
          <w:p w14:paraId="315EE3F3" w14:textId="77777777" w:rsidR="00501DDE" w:rsidRPr="00501DDE" w:rsidRDefault="00501DDE" w:rsidP="00501DDE">
            <w:pPr>
              <w:rPr>
                <w:sz w:val="22"/>
                <w:szCs w:val="22"/>
                <w:lang w:eastAsia="en-GB"/>
              </w:rPr>
            </w:pPr>
            <w:r w:rsidRPr="00501DDE">
              <w:rPr>
                <w:sz w:val="22"/>
                <w:szCs w:val="22"/>
                <w:lang w:eastAsia="en-GB"/>
              </w:rPr>
              <w:t>Teachers are a Community of Student teacher will practice,</w:t>
            </w:r>
          </w:p>
          <w:p w14:paraId="205BABD5" w14:textId="77777777" w:rsidR="00501DDE" w:rsidRPr="00501DDE" w:rsidRDefault="00501DDE" w:rsidP="00501DDE">
            <w:pPr>
              <w:rPr>
                <w:sz w:val="22"/>
                <w:szCs w:val="22"/>
                <w:lang w:eastAsia="en-GB"/>
              </w:rPr>
            </w:pPr>
            <w:r w:rsidRPr="00501DDE">
              <w:rPr>
                <w:sz w:val="22"/>
                <w:szCs w:val="22"/>
                <w:lang w:eastAsia="en-GB"/>
              </w:rPr>
              <w:t>The role of the teacher in society,</w:t>
            </w:r>
          </w:p>
          <w:p w14:paraId="77DBD9F3" w14:textId="77777777" w:rsidR="00501DDE" w:rsidRPr="00501DDE" w:rsidRDefault="00501DDE" w:rsidP="00501DDE">
            <w:pPr>
              <w:rPr>
                <w:sz w:val="22"/>
                <w:szCs w:val="22"/>
                <w:lang w:eastAsia="en-GB"/>
              </w:rPr>
            </w:pPr>
            <w:r w:rsidRPr="00501DDE">
              <w:rPr>
                <w:sz w:val="22"/>
                <w:szCs w:val="22"/>
                <w:lang w:eastAsia="en-GB"/>
              </w:rPr>
              <w:t>Professional identity,</w:t>
            </w:r>
          </w:p>
          <w:p w14:paraId="48453BBC" w14:textId="77777777" w:rsidR="00501DDE" w:rsidRPr="00501DDE" w:rsidRDefault="00501DDE" w:rsidP="00501DDE">
            <w:pPr>
              <w:rPr>
                <w:sz w:val="22"/>
                <w:szCs w:val="22"/>
                <w:lang w:eastAsia="en-GB"/>
              </w:rPr>
            </w:pPr>
            <w:r w:rsidRPr="00501DDE">
              <w:rPr>
                <w:sz w:val="22"/>
                <w:szCs w:val="22"/>
                <w:lang w:eastAsia="en-GB"/>
              </w:rPr>
              <w:t>What makes a good teacher,</w:t>
            </w:r>
          </w:p>
          <w:p w14:paraId="231169E6" w14:textId="77777777" w:rsidR="00501DDE" w:rsidRPr="00501DDE" w:rsidRDefault="00501DDE" w:rsidP="00501DDE">
            <w:pPr>
              <w:rPr>
                <w:sz w:val="22"/>
                <w:szCs w:val="22"/>
                <w:lang w:val="fr-FR" w:eastAsia="en-GB"/>
              </w:rPr>
            </w:pPr>
            <w:bookmarkStart w:id="7" w:name="_Int_MeOK6j0i"/>
            <w:r w:rsidRPr="00501DDE">
              <w:rPr>
                <w:sz w:val="22"/>
                <w:szCs w:val="22"/>
                <w:lang w:val="fr-FR" w:eastAsia="en-GB"/>
              </w:rPr>
              <w:t>Email</w:t>
            </w:r>
            <w:bookmarkEnd w:id="7"/>
            <w:r w:rsidRPr="00501DDE">
              <w:rPr>
                <w:sz w:val="22"/>
                <w:szCs w:val="22"/>
                <w:lang w:val="fr-FR" w:eastAsia="en-GB"/>
              </w:rPr>
              <w:t xml:space="preserve"> étiquette, and</w:t>
            </w:r>
          </w:p>
          <w:p w14:paraId="6E1864C8" w14:textId="77777777" w:rsidR="00501DDE" w:rsidRPr="00501DDE" w:rsidRDefault="00501DDE" w:rsidP="00501DDE">
            <w:pPr>
              <w:rPr>
                <w:sz w:val="22"/>
                <w:szCs w:val="22"/>
                <w:lang w:val="fr-FR" w:eastAsia="en-GB"/>
              </w:rPr>
            </w:pPr>
            <w:r w:rsidRPr="00501DDE">
              <w:rPr>
                <w:sz w:val="22"/>
                <w:szCs w:val="22"/>
                <w:lang w:val="fr-FR" w:eastAsia="en-GB"/>
              </w:rPr>
              <w:t xml:space="preserve">Teacher dress code. </w:t>
            </w:r>
          </w:p>
        </w:tc>
      </w:tr>
      <w:tr w:rsidR="00501DDE" w:rsidRPr="00501DDE" w14:paraId="5B8C3AD1" w14:textId="77777777" w:rsidTr="008B1F87">
        <w:tc>
          <w:tcPr>
            <w:tcW w:w="2122" w:type="dxa"/>
          </w:tcPr>
          <w:p w14:paraId="6A29DEF1" w14:textId="77777777" w:rsidR="00501DDE" w:rsidRPr="00501DDE" w:rsidRDefault="00501DDE" w:rsidP="00501DDE">
            <w:pPr>
              <w:spacing w:after="160" w:line="278" w:lineRule="auto"/>
              <w:rPr>
                <w:sz w:val="22"/>
                <w:szCs w:val="22"/>
                <w:lang w:eastAsia="en-GB"/>
              </w:rPr>
            </w:pPr>
            <w:r w:rsidRPr="00501DDE">
              <w:rPr>
                <w:sz w:val="22"/>
                <w:szCs w:val="22"/>
                <w:lang w:eastAsia="en-GB"/>
              </w:rPr>
              <w:t>Tuesday</w:t>
            </w:r>
          </w:p>
        </w:tc>
        <w:tc>
          <w:tcPr>
            <w:tcW w:w="1559" w:type="dxa"/>
          </w:tcPr>
          <w:p w14:paraId="635AB3CB"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29B05055" w14:textId="77777777" w:rsidR="00501DDE" w:rsidRPr="00501DDE" w:rsidRDefault="00501DDE" w:rsidP="00501DDE">
            <w:pPr>
              <w:rPr>
                <w:sz w:val="22"/>
                <w:szCs w:val="22"/>
                <w:lang w:eastAsia="en-GB"/>
              </w:rPr>
            </w:pPr>
            <w:r w:rsidRPr="00501DDE">
              <w:rPr>
                <w:sz w:val="22"/>
                <w:szCs w:val="22"/>
                <w:lang w:eastAsia="en-GB"/>
              </w:rPr>
              <w:t xml:space="preserve">Concept of: </w:t>
            </w:r>
          </w:p>
          <w:p w14:paraId="6C06A1B2" w14:textId="77777777" w:rsidR="00501DDE" w:rsidRPr="00501DDE" w:rsidRDefault="00501DDE" w:rsidP="00501DDE">
            <w:pPr>
              <w:rPr>
                <w:sz w:val="22"/>
                <w:szCs w:val="22"/>
                <w:lang w:eastAsia="en-GB"/>
              </w:rPr>
            </w:pPr>
            <w:r w:rsidRPr="00501DDE">
              <w:rPr>
                <w:sz w:val="22"/>
                <w:szCs w:val="22"/>
                <w:lang w:eastAsia="en-GB"/>
              </w:rPr>
              <w:t>Teacher presence,</w:t>
            </w:r>
          </w:p>
          <w:p w14:paraId="55761B2E" w14:textId="77777777" w:rsidR="00501DDE" w:rsidRPr="00501DDE" w:rsidRDefault="00501DDE" w:rsidP="00501DDE">
            <w:pPr>
              <w:rPr>
                <w:sz w:val="22"/>
                <w:szCs w:val="22"/>
                <w:lang w:eastAsia="en-GB"/>
              </w:rPr>
            </w:pPr>
            <w:r w:rsidRPr="00501DDE">
              <w:rPr>
                <w:sz w:val="22"/>
                <w:szCs w:val="22"/>
                <w:lang w:eastAsia="en-GB"/>
              </w:rPr>
              <w:t>Being prepared and organised,</w:t>
            </w:r>
          </w:p>
          <w:p w14:paraId="2EFD94BF" w14:textId="77777777" w:rsidR="00501DDE" w:rsidRPr="00501DDE" w:rsidRDefault="00501DDE" w:rsidP="00501DDE">
            <w:pPr>
              <w:rPr>
                <w:sz w:val="22"/>
                <w:szCs w:val="22"/>
                <w:lang w:eastAsia="en-GB"/>
              </w:rPr>
            </w:pPr>
            <w:r w:rsidRPr="00501DDE">
              <w:rPr>
                <w:sz w:val="22"/>
                <w:szCs w:val="22"/>
                <w:lang w:eastAsia="en-GB"/>
              </w:rPr>
              <w:t>Plan for the school day, and</w:t>
            </w:r>
          </w:p>
          <w:p w14:paraId="51401F7A" w14:textId="77777777" w:rsidR="00501DDE" w:rsidRPr="00501DDE" w:rsidRDefault="00501DDE" w:rsidP="00501DDE">
            <w:pPr>
              <w:rPr>
                <w:sz w:val="22"/>
                <w:szCs w:val="22"/>
                <w:lang w:eastAsia="en-GB"/>
              </w:rPr>
            </w:pPr>
            <w:r w:rsidRPr="00501DDE">
              <w:rPr>
                <w:sz w:val="22"/>
                <w:szCs w:val="22"/>
                <w:lang w:eastAsia="en-GB"/>
              </w:rPr>
              <w:t>Professional conversations.</w:t>
            </w:r>
          </w:p>
          <w:p w14:paraId="24047F16" w14:textId="77777777" w:rsidR="00501DDE" w:rsidRPr="00501DDE" w:rsidRDefault="00501DDE" w:rsidP="00501DDE">
            <w:pPr>
              <w:rPr>
                <w:sz w:val="22"/>
                <w:szCs w:val="22"/>
                <w:lang w:eastAsia="en-GB"/>
              </w:rPr>
            </w:pPr>
            <w:r w:rsidRPr="00501DDE">
              <w:rPr>
                <w:sz w:val="22"/>
                <w:szCs w:val="22"/>
                <w:lang w:eastAsia="en-GB"/>
              </w:rPr>
              <w:t>Approximation of Practice: Reading aloud and engaging in professional conversations/feedback.</w:t>
            </w:r>
          </w:p>
        </w:tc>
      </w:tr>
      <w:tr w:rsidR="00501DDE" w:rsidRPr="00501DDE" w14:paraId="2C814FFB" w14:textId="77777777" w:rsidTr="008B1F87">
        <w:tc>
          <w:tcPr>
            <w:tcW w:w="2122" w:type="dxa"/>
          </w:tcPr>
          <w:p w14:paraId="2DB95D3C" w14:textId="77777777" w:rsidR="00501DDE" w:rsidRPr="00501DDE" w:rsidRDefault="00501DDE" w:rsidP="00501DDE">
            <w:pPr>
              <w:spacing w:after="160" w:line="278" w:lineRule="auto"/>
              <w:rPr>
                <w:sz w:val="22"/>
                <w:szCs w:val="22"/>
                <w:lang w:eastAsia="en-GB"/>
              </w:rPr>
            </w:pPr>
            <w:bookmarkStart w:id="8" w:name="_Hlk208239305"/>
            <w:r w:rsidRPr="00501DDE">
              <w:rPr>
                <w:sz w:val="22"/>
                <w:szCs w:val="22"/>
                <w:lang w:eastAsia="en-GB"/>
              </w:rPr>
              <w:t>Wednesday</w:t>
            </w:r>
          </w:p>
        </w:tc>
        <w:tc>
          <w:tcPr>
            <w:tcW w:w="1559" w:type="dxa"/>
          </w:tcPr>
          <w:p w14:paraId="3B3AA38F" w14:textId="77777777" w:rsidR="00501DDE" w:rsidRPr="00501DDE" w:rsidRDefault="00501DDE" w:rsidP="00501DDE">
            <w:pPr>
              <w:spacing w:after="160" w:line="278" w:lineRule="auto"/>
              <w:rPr>
                <w:sz w:val="22"/>
                <w:szCs w:val="22"/>
                <w:lang w:eastAsia="en-GB"/>
              </w:rPr>
            </w:pPr>
            <w:r w:rsidRPr="00501DDE">
              <w:rPr>
                <w:sz w:val="22"/>
                <w:szCs w:val="22"/>
                <w:lang w:eastAsia="en-GB"/>
              </w:rPr>
              <w:t>School</w:t>
            </w:r>
          </w:p>
        </w:tc>
        <w:tc>
          <w:tcPr>
            <w:tcW w:w="5335" w:type="dxa"/>
          </w:tcPr>
          <w:p w14:paraId="53A179D8" w14:textId="77777777" w:rsidR="00501DDE" w:rsidRPr="00501DDE" w:rsidRDefault="00501DDE" w:rsidP="00501DDE">
            <w:pPr>
              <w:rPr>
                <w:sz w:val="22"/>
                <w:szCs w:val="22"/>
                <w:lang w:eastAsia="en-GB"/>
              </w:rPr>
            </w:pPr>
            <w:r w:rsidRPr="00501DDE">
              <w:rPr>
                <w:sz w:val="22"/>
                <w:szCs w:val="22"/>
                <w:lang w:eastAsia="en-GB"/>
              </w:rPr>
              <w:t>Enact first day in school plan.</w:t>
            </w:r>
          </w:p>
          <w:p w14:paraId="74CC2596" w14:textId="77777777" w:rsidR="00501DDE" w:rsidRPr="00501DDE" w:rsidRDefault="00501DDE" w:rsidP="00501DDE">
            <w:pPr>
              <w:rPr>
                <w:sz w:val="22"/>
                <w:szCs w:val="22"/>
                <w:lang w:eastAsia="en-GB"/>
              </w:rPr>
            </w:pPr>
            <w:r w:rsidRPr="00501DDE">
              <w:rPr>
                <w:sz w:val="22"/>
                <w:szCs w:val="22"/>
                <w:lang w:eastAsia="en-GB"/>
              </w:rPr>
              <w:t xml:space="preserve">Discuss with class teacher reading task. </w:t>
            </w:r>
          </w:p>
          <w:p w14:paraId="56CAEEB1" w14:textId="77777777" w:rsidR="00501DDE" w:rsidRPr="00501DDE" w:rsidRDefault="00501DDE" w:rsidP="00501DDE">
            <w:pPr>
              <w:rPr>
                <w:sz w:val="22"/>
                <w:szCs w:val="22"/>
                <w:lang w:eastAsia="en-GB"/>
              </w:rPr>
            </w:pPr>
            <w:r w:rsidRPr="00501DDE">
              <w:rPr>
                <w:sz w:val="22"/>
                <w:szCs w:val="22"/>
                <w:lang w:eastAsia="en-GB"/>
              </w:rPr>
              <w:t>Practice read aloud.</w:t>
            </w:r>
          </w:p>
          <w:p w14:paraId="4233D83D" w14:textId="77777777" w:rsidR="00501DDE" w:rsidRPr="00501DDE" w:rsidRDefault="00501DDE" w:rsidP="00501DDE">
            <w:pPr>
              <w:rPr>
                <w:sz w:val="22"/>
                <w:szCs w:val="22"/>
                <w:lang w:eastAsia="en-GB"/>
              </w:rPr>
            </w:pPr>
            <w:r w:rsidRPr="00501DDE">
              <w:rPr>
                <w:sz w:val="22"/>
                <w:szCs w:val="22"/>
                <w:lang w:eastAsia="en-GB"/>
              </w:rPr>
              <w:t xml:space="preserve">Engage in professional conversation with mentor concerning your professional behaviours. </w:t>
            </w:r>
          </w:p>
          <w:p w14:paraId="59FB7121" w14:textId="77777777" w:rsidR="00501DDE" w:rsidRPr="00501DDE" w:rsidRDefault="00501DDE" w:rsidP="00501DDE">
            <w:pPr>
              <w:rPr>
                <w:sz w:val="22"/>
                <w:szCs w:val="22"/>
                <w:lang w:eastAsia="en-GB"/>
              </w:rPr>
            </w:pPr>
            <w:r w:rsidRPr="00501DDE">
              <w:rPr>
                <w:sz w:val="22"/>
                <w:szCs w:val="22"/>
                <w:lang w:eastAsia="en-GB"/>
              </w:rPr>
              <w:t>Online teams meeting with lecturer to reflect upon professional behaviours feedback and first day in school plan.</w:t>
            </w:r>
          </w:p>
          <w:p w14:paraId="1E2FD815" w14:textId="77777777" w:rsidR="00501DDE" w:rsidRPr="00501DDE" w:rsidRDefault="00501DDE" w:rsidP="00501DDE">
            <w:pPr>
              <w:rPr>
                <w:sz w:val="22"/>
                <w:szCs w:val="22"/>
                <w:lang w:eastAsia="en-GB"/>
              </w:rPr>
            </w:pPr>
            <w:r w:rsidRPr="00501DDE">
              <w:rPr>
                <w:sz w:val="22"/>
                <w:szCs w:val="22"/>
                <w:lang w:eastAsia="en-GB"/>
              </w:rPr>
              <w:t>Plan second day in school.</w:t>
            </w:r>
          </w:p>
        </w:tc>
      </w:tr>
      <w:bookmarkEnd w:id="8"/>
      <w:tr w:rsidR="00501DDE" w:rsidRPr="00501DDE" w14:paraId="7069B682" w14:textId="77777777" w:rsidTr="008B1F87">
        <w:tc>
          <w:tcPr>
            <w:tcW w:w="2122" w:type="dxa"/>
          </w:tcPr>
          <w:p w14:paraId="77E62C6B" w14:textId="77777777" w:rsidR="00501DDE" w:rsidRPr="00501DDE" w:rsidRDefault="00501DDE" w:rsidP="00501DDE">
            <w:pPr>
              <w:spacing w:after="160" w:line="278" w:lineRule="auto"/>
              <w:rPr>
                <w:sz w:val="22"/>
                <w:szCs w:val="22"/>
                <w:lang w:eastAsia="en-GB"/>
              </w:rPr>
            </w:pPr>
            <w:r w:rsidRPr="00501DDE">
              <w:rPr>
                <w:sz w:val="22"/>
                <w:szCs w:val="22"/>
                <w:lang w:eastAsia="en-GB"/>
              </w:rPr>
              <w:t>Thursday</w:t>
            </w:r>
          </w:p>
        </w:tc>
        <w:tc>
          <w:tcPr>
            <w:tcW w:w="1559" w:type="dxa"/>
          </w:tcPr>
          <w:p w14:paraId="5442F5B6" w14:textId="77777777" w:rsidR="00501DDE" w:rsidRPr="00501DDE" w:rsidRDefault="00501DDE" w:rsidP="00501DDE">
            <w:pPr>
              <w:spacing w:after="160" w:line="278" w:lineRule="auto"/>
              <w:rPr>
                <w:sz w:val="22"/>
                <w:szCs w:val="22"/>
                <w:lang w:eastAsia="en-GB"/>
              </w:rPr>
            </w:pPr>
            <w:r w:rsidRPr="00501DDE">
              <w:rPr>
                <w:sz w:val="22"/>
                <w:szCs w:val="22"/>
                <w:lang w:eastAsia="en-GB"/>
              </w:rPr>
              <w:t>School</w:t>
            </w:r>
          </w:p>
        </w:tc>
        <w:tc>
          <w:tcPr>
            <w:tcW w:w="5335" w:type="dxa"/>
          </w:tcPr>
          <w:p w14:paraId="27D9363D" w14:textId="77777777" w:rsidR="00501DDE" w:rsidRPr="00501DDE" w:rsidRDefault="00501DDE" w:rsidP="00501DDE">
            <w:pPr>
              <w:rPr>
                <w:sz w:val="22"/>
                <w:szCs w:val="22"/>
                <w:lang w:eastAsia="en-GB"/>
              </w:rPr>
            </w:pPr>
            <w:bookmarkStart w:id="9" w:name="_Hlk208305236"/>
            <w:r w:rsidRPr="00501DDE">
              <w:rPr>
                <w:sz w:val="22"/>
                <w:szCs w:val="22"/>
                <w:lang w:eastAsia="en-GB"/>
              </w:rPr>
              <w:t>Enact second day in school plan.</w:t>
            </w:r>
          </w:p>
          <w:p w14:paraId="530283F2" w14:textId="77777777" w:rsidR="00501DDE" w:rsidRPr="00501DDE" w:rsidRDefault="00501DDE" w:rsidP="00501DDE">
            <w:pPr>
              <w:rPr>
                <w:sz w:val="22"/>
                <w:szCs w:val="22"/>
                <w:lang w:eastAsia="en-GB"/>
              </w:rPr>
            </w:pPr>
            <w:r w:rsidRPr="00501DDE">
              <w:rPr>
                <w:sz w:val="22"/>
                <w:szCs w:val="22"/>
                <w:lang w:eastAsia="en-GB"/>
              </w:rPr>
              <w:t xml:space="preserve">Read aloud task with a group of children. </w:t>
            </w:r>
          </w:p>
          <w:p w14:paraId="228CC730" w14:textId="77777777" w:rsidR="00501DDE" w:rsidRPr="00501DDE" w:rsidRDefault="00501DDE" w:rsidP="00501DDE">
            <w:pPr>
              <w:rPr>
                <w:sz w:val="22"/>
                <w:szCs w:val="22"/>
                <w:lang w:eastAsia="en-GB"/>
              </w:rPr>
            </w:pPr>
            <w:r w:rsidRPr="00501DDE">
              <w:rPr>
                <w:sz w:val="22"/>
                <w:szCs w:val="22"/>
                <w:lang w:eastAsia="en-GB"/>
              </w:rPr>
              <w:t xml:space="preserve">Engage in professional conversation with mentor concerning reading task feedback and your professional behaviours. </w:t>
            </w:r>
          </w:p>
          <w:p w14:paraId="0DC241F9" w14:textId="77777777" w:rsidR="00501DDE" w:rsidRPr="00501DDE" w:rsidRDefault="00501DDE" w:rsidP="00501DDE">
            <w:pPr>
              <w:rPr>
                <w:sz w:val="22"/>
                <w:szCs w:val="22"/>
                <w:lang w:eastAsia="en-GB"/>
              </w:rPr>
            </w:pPr>
            <w:r w:rsidRPr="00501DDE">
              <w:rPr>
                <w:sz w:val="22"/>
                <w:szCs w:val="22"/>
                <w:lang w:eastAsia="en-GB"/>
              </w:rPr>
              <w:t>Complete end of placement reflection upon professional behaviours task</w:t>
            </w:r>
            <w:bookmarkEnd w:id="9"/>
          </w:p>
        </w:tc>
      </w:tr>
      <w:tr w:rsidR="00501DDE" w:rsidRPr="00501DDE" w14:paraId="0305A8D2" w14:textId="77777777" w:rsidTr="008B1F87">
        <w:tc>
          <w:tcPr>
            <w:tcW w:w="2122" w:type="dxa"/>
          </w:tcPr>
          <w:p w14:paraId="228B9D41" w14:textId="77777777" w:rsidR="00501DDE" w:rsidRPr="00501DDE" w:rsidRDefault="00501DDE" w:rsidP="00501DDE">
            <w:pPr>
              <w:spacing w:after="160" w:line="278" w:lineRule="auto"/>
              <w:rPr>
                <w:sz w:val="22"/>
                <w:szCs w:val="22"/>
                <w:lang w:eastAsia="en-GB"/>
              </w:rPr>
            </w:pPr>
            <w:r w:rsidRPr="00501DDE">
              <w:rPr>
                <w:sz w:val="22"/>
                <w:szCs w:val="22"/>
                <w:lang w:eastAsia="en-GB"/>
              </w:rPr>
              <w:t>Friday</w:t>
            </w:r>
          </w:p>
        </w:tc>
        <w:tc>
          <w:tcPr>
            <w:tcW w:w="1559" w:type="dxa"/>
          </w:tcPr>
          <w:p w14:paraId="611C7C2F" w14:textId="77777777" w:rsidR="00501DDE" w:rsidRPr="00501DDE" w:rsidRDefault="00501DDE" w:rsidP="00501DDE">
            <w:pPr>
              <w:spacing w:after="160" w:line="278" w:lineRule="auto"/>
              <w:rPr>
                <w:sz w:val="22"/>
                <w:szCs w:val="22"/>
                <w:lang w:eastAsia="en-GB"/>
              </w:rPr>
            </w:pPr>
            <w:r w:rsidRPr="00501DDE">
              <w:rPr>
                <w:sz w:val="22"/>
                <w:szCs w:val="22"/>
                <w:lang w:eastAsia="en-GB"/>
              </w:rPr>
              <w:t>University</w:t>
            </w:r>
          </w:p>
        </w:tc>
        <w:tc>
          <w:tcPr>
            <w:tcW w:w="5335" w:type="dxa"/>
          </w:tcPr>
          <w:p w14:paraId="1CD51269" w14:textId="77777777" w:rsidR="00501DDE" w:rsidRPr="00501DDE" w:rsidRDefault="00501DDE" w:rsidP="00501DDE">
            <w:pPr>
              <w:rPr>
                <w:sz w:val="22"/>
                <w:szCs w:val="22"/>
                <w:lang w:eastAsia="en-GB"/>
              </w:rPr>
            </w:pPr>
            <w:r w:rsidRPr="00501DDE">
              <w:rPr>
                <w:sz w:val="22"/>
                <w:szCs w:val="22"/>
                <w:lang w:eastAsia="en-GB"/>
              </w:rPr>
              <w:t>Reflect upon professional behaviours feedback and school based experience.</w:t>
            </w:r>
          </w:p>
          <w:p w14:paraId="352FF8DF" w14:textId="3008A29D" w:rsidR="00501DDE" w:rsidRPr="00501DDE" w:rsidRDefault="00501DDE" w:rsidP="00501DDE">
            <w:pPr>
              <w:rPr>
                <w:sz w:val="22"/>
                <w:szCs w:val="22"/>
                <w:lang w:eastAsia="en-GB"/>
              </w:rPr>
            </w:pPr>
            <w:r w:rsidRPr="00501DDE">
              <w:rPr>
                <w:sz w:val="22"/>
                <w:szCs w:val="22"/>
                <w:lang w:eastAsia="en-GB"/>
              </w:rPr>
              <w:t xml:space="preserve">Complete post PB </w:t>
            </w:r>
            <w:r w:rsidR="004B30E2">
              <w:rPr>
                <w:sz w:val="22"/>
                <w:szCs w:val="22"/>
                <w:lang w:eastAsia="en-GB"/>
              </w:rPr>
              <w:t>ITAP</w:t>
            </w:r>
            <w:r w:rsidRPr="00501DDE">
              <w:rPr>
                <w:sz w:val="22"/>
                <w:szCs w:val="22"/>
                <w:lang w:eastAsia="en-GB"/>
              </w:rPr>
              <w:t xml:space="preserve"> survey.</w:t>
            </w:r>
          </w:p>
          <w:p w14:paraId="0C6B5BBB" w14:textId="77777777" w:rsidR="00501DDE" w:rsidRPr="00501DDE" w:rsidRDefault="00501DDE" w:rsidP="00501DDE">
            <w:pPr>
              <w:rPr>
                <w:sz w:val="22"/>
                <w:szCs w:val="22"/>
                <w:lang w:eastAsia="en-GB"/>
              </w:rPr>
            </w:pPr>
            <w:r w:rsidRPr="00501DDE">
              <w:rPr>
                <w:sz w:val="22"/>
                <w:szCs w:val="22"/>
                <w:lang w:eastAsia="en-GB"/>
              </w:rPr>
              <w:t>Headteacher professional behaviours guest speaker</w:t>
            </w:r>
          </w:p>
          <w:p w14:paraId="0DAACACF" w14:textId="77777777" w:rsidR="00501DDE" w:rsidRPr="00501DDE" w:rsidRDefault="00501DDE" w:rsidP="00501DDE">
            <w:pPr>
              <w:rPr>
                <w:sz w:val="22"/>
                <w:szCs w:val="22"/>
                <w:lang w:eastAsia="en-GB"/>
              </w:rPr>
            </w:pPr>
            <w:r w:rsidRPr="00501DDE">
              <w:rPr>
                <w:sz w:val="22"/>
                <w:szCs w:val="22"/>
                <w:lang w:eastAsia="en-GB"/>
              </w:rPr>
              <w:t>NEU guest speaker</w:t>
            </w:r>
          </w:p>
          <w:p w14:paraId="6C3331AD" w14:textId="77777777" w:rsidR="00501DDE" w:rsidRPr="00501DDE" w:rsidRDefault="00501DDE" w:rsidP="00501DDE">
            <w:pPr>
              <w:rPr>
                <w:sz w:val="22"/>
                <w:szCs w:val="22"/>
                <w:lang w:eastAsia="en-GB"/>
              </w:rPr>
            </w:pPr>
            <w:r w:rsidRPr="00501DDE">
              <w:rPr>
                <w:sz w:val="22"/>
                <w:szCs w:val="22"/>
                <w:lang w:eastAsia="en-GB"/>
              </w:rPr>
              <w:t>Assessment of professional behaviours assignment guidance.</w:t>
            </w:r>
          </w:p>
        </w:tc>
      </w:tr>
    </w:tbl>
    <w:p w14:paraId="402C7575" w14:textId="51AC9206" w:rsidR="00501DDE" w:rsidRDefault="00501DDE" w:rsidP="00501DDE"/>
    <w:p w14:paraId="2B759B1B" w14:textId="77777777" w:rsidR="00501DDE" w:rsidRDefault="00501DDE" w:rsidP="00501DDE"/>
    <w:p w14:paraId="0C24C7C1" w14:textId="77777777" w:rsidR="000B2779" w:rsidRDefault="000B2779" w:rsidP="00501DDE"/>
    <w:p w14:paraId="4E2645DB" w14:textId="77777777" w:rsidR="000B2779" w:rsidRPr="00501DDE" w:rsidRDefault="000B2779" w:rsidP="00501DDE"/>
    <w:p w14:paraId="48479F37" w14:textId="56125ACD" w:rsidR="005757AE" w:rsidRDefault="005757AE" w:rsidP="005757AE">
      <w:pPr>
        <w:pStyle w:val="Heading1"/>
      </w:pPr>
      <w:bookmarkStart w:id="10" w:name="_Toc242306205"/>
      <w:r>
        <w:lastRenderedPageBreak/>
        <w:t>Learning Outcomes</w:t>
      </w:r>
      <w:bookmarkEnd w:id="10"/>
      <w:r>
        <w:t xml:space="preserve"> </w:t>
      </w:r>
    </w:p>
    <w:p w14:paraId="2B14EC3F" w14:textId="03B84AE9" w:rsidR="00DA3349" w:rsidRDefault="00DA3349" w:rsidP="00501DDE">
      <w:pPr>
        <w:pStyle w:val="ListParagraph"/>
        <w:numPr>
          <w:ilvl w:val="0"/>
          <w:numId w:val="4"/>
        </w:numPr>
        <w:spacing w:after="40" w:line="240" w:lineRule="auto"/>
      </w:pPr>
      <w:r w:rsidRPr="00DA3349">
        <w:t>Identify key professional skills required for primary teaching. </w:t>
      </w:r>
    </w:p>
    <w:p w14:paraId="0AC6C81D" w14:textId="33930ADF" w:rsidR="00501DDE" w:rsidRDefault="00501DDE" w:rsidP="00501DDE">
      <w:pPr>
        <w:pStyle w:val="ListParagraph"/>
        <w:numPr>
          <w:ilvl w:val="0"/>
          <w:numId w:val="4"/>
        </w:numPr>
        <w:spacing w:after="40" w:line="240" w:lineRule="auto"/>
      </w:pPr>
      <w:r>
        <w:t>Recognise that teachers belong to a professional community guided by ethical standards.</w:t>
      </w:r>
    </w:p>
    <w:p w14:paraId="65F5BD74" w14:textId="17E7AB55" w:rsidR="00501DDE" w:rsidRDefault="00501DDE" w:rsidP="00501DDE">
      <w:pPr>
        <w:pStyle w:val="ListParagraph"/>
        <w:numPr>
          <w:ilvl w:val="0"/>
          <w:numId w:val="4"/>
        </w:numPr>
        <w:spacing w:after="40" w:line="240" w:lineRule="auto"/>
      </w:pPr>
      <w:r>
        <w:t>Understand the teacher’s role and responsibilities within society.</w:t>
      </w:r>
    </w:p>
    <w:p w14:paraId="706CF737" w14:textId="41DCB512" w:rsidR="00501DDE" w:rsidRDefault="00501DDE" w:rsidP="00501DDE">
      <w:pPr>
        <w:pStyle w:val="ListParagraph"/>
        <w:numPr>
          <w:ilvl w:val="0"/>
          <w:numId w:val="4"/>
        </w:numPr>
        <w:spacing w:after="40" w:line="240" w:lineRule="auto"/>
      </w:pPr>
      <w:r>
        <w:t>Identify what it means to be a professional teacher.</w:t>
      </w:r>
    </w:p>
    <w:p w14:paraId="15FFFED4" w14:textId="597CF296" w:rsidR="00501DDE" w:rsidRDefault="00501DDE" w:rsidP="00501DDE">
      <w:pPr>
        <w:pStyle w:val="ListParagraph"/>
        <w:numPr>
          <w:ilvl w:val="0"/>
          <w:numId w:val="4"/>
        </w:numPr>
        <w:spacing w:after="40" w:line="240" w:lineRule="auto"/>
      </w:pPr>
      <w:r>
        <w:t>Understand the qualities that make an effective teacher.</w:t>
      </w:r>
    </w:p>
    <w:p w14:paraId="5DC934D8" w14:textId="7C52B2D8" w:rsidR="00501DDE" w:rsidRDefault="00501DDE" w:rsidP="00501DDE">
      <w:pPr>
        <w:pStyle w:val="ListParagraph"/>
        <w:numPr>
          <w:ilvl w:val="0"/>
          <w:numId w:val="4"/>
        </w:numPr>
        <w:spacing w:after="40" w:line="240" w:lineRule="auto"/>
      </w:pPr>
      <w:r>
        <w:t>Recognise that teachers must be trustworthy, competent, and discreet.</w:t>
      </w:r>
    </w:p>
    <w:p w14:paraId="2E950D72" w14:textId="5EAA06A9" w:rsidR="00501DDE" w:rsidRDefault="00501DDE" w:rsidP="00501DDE">
      <w:pPr>
        <w:pStyle w:val="ListParagraph"/>
        <w:numPr>
          <w:ilvl w:val="0"/>
          <w:numId w:val="4"/>
        </w:numPr>
        <w:spacing w:after="40" w:line="240" w:lineRule="auto"/>
      </w:pPr>
      <w:r>
        <w:t>Communicate professionally with schools, including through emails.</w:t>
      </w:r>
    </w:p>
    <w:p w14:paraId="3513CE2D" w14:textId="56EA9BEC" w:rsidR="00501DDE" w:rsidRDefault="00501DDE" w:rsidP="00501DDE">
      <w:pPr>
        <w:pStyle w:val="ListParagraph"/>
        <w:numPr>
          <w:ilvl w:val="0"/>
          <w:numId w:val="4"/>
        </w:numPr>
        <w:spacing w:after="40" w:line="240" w:lineRule="auto"/>
      </w:pPr>
      <w:r>
        <w:t>Know how to write a clear, professional email.</w:t>
      </w:r>
    </w:p>
    <w:p w14:paraId="5767D8FB" w14:textId="1743F94C" w:rsidR="00501DDE" w:rsidRDefault="00501DDE" w:rsidP="00501DDE">
      <w:pPr>
        <w:pStyle w:val="ListParagraph"/>
        <w:numPr>
          <w:ilvl w:val="0"/>
          <w:numId w:val="4"/>
        </w:numPr>
        <w:spacing w:after="40" w:line="240" w:lineRule="auto"/>
      </w:pPr>
      <w:r>
        <w:t>Understand the importance of modest, appropriate clothing when working with children.</w:t>
      </w:r>
    </w:p>
    <w:p w14:paraId="6C5E32BD" w14:textId="4E1CBA43" w:rsidR="00501DDE" w:rsidRDefault="00501DDE" w:rsidP="00501DDE">
      <w:pPr>
        <w:pStyle w:val="ListParagraph"/>
        <w:numPr>
          <w:ilvl w:val="0"/>
          <w:numId w:val="4"/>
        </w:numPr>
        <w:spacing w:after="40" w:line="240" w:lineRule="auto"/>
      </w:pPr>
      <w:r>
        <w:t>Recognise the impact of teacher presence in the classroom.</w:t>
      </w:r>
    </w:p>
    <w:p w14:paraId="07987A5A" w14:textId="3D561EAA" w:rsidR="00501DDE" w:rsidRDefault="00501DDE" w:rsidP="00501DDE">
      <w:pPr>
        <w:pStyle w:val="ListParagraph"/>
        <w:numPr>
          <w:ilvl w:val="0"/>
          <w:numId w:val="4"/>
        </w:numPr>
        <w:spacing w:after="40" w:line="240" w:lineRule="auto"/>
      </w:pPr>
      <w:r>
        <w:t>Be prepared and organised for the school day.</w:t>
      </w:r>
    </w:p>
    <w:p w14:paraId="66D99423" w14:textId="15BFC8EF" w:rsidR="00501DDE" w:rsidRDefault="00501DDE" w:rsidP="00501DDE">
      <w:pPr>
        <w:pStyle w:val="ListParagraph"/>
        <w:numPr>
          <w:ilvl w:val="0"/>
          <w:numId w:val="4"/>
        </w:numPr>
        <w:spacing w:after="40" w:line="240" w:lineRule="auto"/>
      </w:pPr>
      <w:r>
        <w:t>Plan effectively to ensure preparedness and organisation.</w:t>
      </w:r>
    </w:p>
    <w:p w14:paraId="6FF37E88" w14:textId="7BB05A6C" w:rsidR="00501DDE" w:rsidRPr="00DA3349" w:rsidRDefault="00501DDE" w:rsidP="00501DDE">
      <w:pPr>
        <w:pStyle w:val="ListParagraph"/>
        <w:numPr>
          <w:ilvl w:val="0"/>
          <w:numId w:val="4"/>
        </w:numPr>
        <w:spacing w:after="40" w:line="240" w:lineRule="auto"/>
      </w:pPr>
      <w:r w:rsidRPr="00DA3349">
        <w:t>Understand the purpose and value of professional conversations.</w:t>
      </w:r>
    </w:p>
    <w:p w14:paraId="136EC4FF" w14:textId="3C1D6082" w:rsidR="00501DDE" w:rsidRPr="00DA3349" w:rsidRDefault="00501DDE" w:rsidP="00501DDE">
      <w:pPr>
        <w:pStyle w:val="ListParagraph"/>
        <w:numPr>
          <w:ilvl w:val="0"/>
          <w:numId w:val="4"/>
        </w:numPr>
        <w:spacing w:after="40" w:line="240" w:lineRule="auto"/>
      </w:pPr>
      <w:r w:rsidRPr="00DA3349">
        <w:t>Know how to engage in a professional conversation.</w:t>
      </w:r>
    </w:p>
    <w:p w14:paraId="50374D5C" w14:textId="4C6EB1BF" w:rsidR="00501DDE" w:rsidRPr="00DA3349" w:rsidRDefault="00501DDE" w:rsidP="00501DDE">
      <w:pPr>
        <w:pStyle w:val="ListParagraph"/>
        <w:numPr>
          <w:ilvl w:val="0"/>
          <w:numId w:val="4"/>
        </w:numPr>
        <w:spacing w:after="40" w:line="240" w:lineRule="auto"/>
      </w:pPr>
      <w:r w:rsidRPr="00DA3349">
        <w:t>Reflect on developing professional behaviours.</w:t>
      </w:r>
    </w:p>
    <w:p w14:paraId="2DD25EA1" w14:textId="3EDAAC72" w:rsidR="00501DDE" w:rsidRPr="00DA3349" w:rsidRDefault="00501DDE" w:rsidP="00501DDE">
      <w:pPr>
        <w:pStyle w:val="ListParagraph"/>
        <w:numPr>
          <w:ilvl w:val="0"/>
          <w:numId w:val="4"/>
        </w:numPr>
        <w:spacing w:after="40" w:line="240" w:lineRule="auto"/>
      </w:pPr>
      <w:r w:rsidRPr="00DA3349">
        <w:t>Link theory to school-based practice in relation to:</w:t>
      </w:r>
    </w:p>
    <w:p w14:paraId="68A645E0" w14:textId="4972EC0F" w:rsidR="00501DDE" w:rsidRPr="00DA3349" w:rsidRDefault="00501DDE" w:rsidP="00B23EAB">
      <w:pPr>
        <w:pStyle w:val="ListParagraph"/>
        <w:numPr>
          <w:ilvl w:val="0"/>
          <w:numId w:val="4"/>
        </w:numPr>
        <w:spacing w:after="40" w:line="240" w:lineRule="auto"/>
        <w:ind w:left="1701"/>
      </w:pPr>
      <w:r w:rsidRPr="00DA3349">
        <w:t>Preparedness</w:t>
      </w:r>
    </w:p>
    <w:p w14:paraId="727DE509" w14:textId="77777777" w:rsidR="00501DDE" w:rsidRPr="00DA3349" w:rsidRDefault="00501DDE" w:rsidP="00B23EAB">
      <w:pPr>
        <w:pStyle w:val="ListParagraph"/>
        <w:numPr>
          <w:ilvl w:val="0"/>
          <w:numId w:val="4"/>
        </w:numPr>
        <w:spacing w:after="40" w:line="240" w:lineRule="auto"/>
        <w:ind w:left="1701"/>
      </w:pPr>
      <w:r w:rsidRPr="00DA3349">
        <w:t>professional communication</w:t>
      </w:r>
    </w:p>
    <w:p w14:paraId="0EDB898D" w14:textId="77777777" w:rsidR="00501DDE" w:rsidRPr="00DA3349" w:rsidRDefault="00501DDE" w:rsidP="00B23EAB">
      <w:pPr>
        <w:pStyle w:val="ListParagraph"/>
        <w:numPr>
          <w:ilvl w:val="0"/>
          <w:numId w:val="4"/>
        </w:numPr>
        <w:spacing w:after="40" w:line="240" w:lineRule="auto"/>
        <w:ind w:left="1701"/>
      </w:pPr>
      <w:r w:rsidRPr="00DA3349">
        <w:t>teacher presence</w:t>
      </w:r>
    </w:p>
    <w:p w14:paraId="32A1E142" w14:textId="48F8E0F9" w:rsidR="00501DDE" w:rsidRPr="00DA3349" w:rsidRDefault="00501DDE" w:rsidP="00B23EAB">
      <w:pPr>
        <w:pStyle w:val="ListParagraph"/>
        <w:numPr>
          <w:ilvl w:val="0"/>
          <w:numId w:val="4"/>
        </w:numPr>
        <w:spacing w:after="40" w:line="240" w:lineRule="auto"/>
        <w:ind w:left="1701"/>
      </w:pPr>
      <w:r w:rsidRPr="00DA3349">
        <w:t>modest clothing</w:t>
      </w:r>
    </w:p>
    <w:p w14:paraId="730A343F" w14:textId="6CCF23EF" w:rsidR="00501DDE" w:rsidRPr="00DA3349" w:rsidRDefault="00501DDE" w:rsidP="00501DDE">
      <w:pPr>
        <w:pStyle w:val="ListParagraph"/>
        <w:numPr>
          <w:ilvl w:val="0"/>
          <w:numId w:val="4"/>
        </w:numPr>
        <w:spacing w:after="40" w:line="240" w:lineRule="auto"/>
      </w:pPr>
      <w:r w:rsidRPr="00DA3349">
        <w:t>Understand a Headteacher’s perspective on teachers’ professional behaviours.</w:t>
      </w:r>
    </w:p>
    <w:p w14:paraId="6B36A9A0" w14:textId="0F8B2C34" w:rsidR="00501DDE" w:rsidRPr="00DA3349" w:rsidRDefault="00501DDE" w:rsidP="00501DDE">
      <w:pPr>
        <w:pStyle w:val="ListParagraph"/>
        <w:numPr>
          <w:ilvl w:val="0"/>
          <w:numId w:val="4"/>
        </w:numPr>
        <w:spacing w:after="40" w:line="240" w:lineRule="auto"/>
      </w:pPr>
      <w:r w:rsidRPr="00DA3349">
        <w:t>Understand personal and professional identity.</w:t>
      </w:r>
    </w:p>
    <w:p w14:paraId="013F382E" w14:textId="0566830A" w:rsidR="00DC20DF" w:rsidRDefault="00501DDE" w:rsidP="00501DDE">
      <w:pPr>
        <w:pStyle w:val="ListParagraph"/>
        <w:numPr>
          <w:ilvl w:val="0"/>
          <w:numId w:val="4"/>
        </w:numPr>
        <w:spacing w:after="40" w:line="240" w:lineRule="auto"/>
      </w:pPr>
      <w:r w:rsidRPr="00DA3349">
        <w:t>Learn how to conduct yourself professionally within the school environment.</w:t>
      </w:r>
    </w:p>
    <w:p w14:paraId="48BDC131" w14:textId="4EEA72E1" w:rsidR="00DC20DF" w:rsidRDefault="00DC20DF"/>
    <w:p w14:paraId="022CA7C6" w14:textId="77777777" w:rsidR="00FF713B" w:rsidRDefault="00FF713B"/>
    <w:p w14:paraId="08347220" w14:textId="77777777" w:rsidR="00FF713B" w:rsidRDefault="00FF713B"/>
    <w:p w14:paraId="1039ACE6" w14:textId="77777777" w:rsidR="00FF713B" w:rsidRDefault="00FF713B"/>
    <w:p w14:paraId="1EAA20C3" w14:textId="77777777" w:rsidR="00FF713B" w:rsidRDefault="00FF713B"/>
    <w:p w14:paraId="6BBB8F03" w14:textId="77777777" w:rsidR="00FF713B" w:rsidRDefault="00FF713B"/>
    <w:p w14:paraId="7AFDC81F" w14:textId="77777777" w:rsidR="00FF713B" w:rsidRDefault="00FF713B"/>
    <w:p w14:paraId="6A26105B" w14:textId="77777777" w:rsidR="00FF713B" w:rsidRDefault="00FF713B"/>
    <w:p w14:paraId="10D29C52" w14:textId="77777777" w:rsidR="00B23EAB" w:rsidRDefault="00B23EAB">
      <w:pPr>
        <w:rPr>
          <w:rFonts w:asciiTheme="majorHAnsi" w:eastAsia="Times New Roman" w:hAnsiTheme="majorHAnsi" w:cstheme="majorBidi"/>
          <w:color w:val="002060"/>
          <w:sz w:val="40"/>
          <w:szCs w:val="40"/>
          <w:lang w:eastAsia="en-GB"/>
        </w:rPr>
      </w:pPr>
      <w:r>
        <w:rPr>
          <w:rFonts w:eastAsia="Times New Roman"/>
          <w:lang w:eastAsia="en-GB"/>
        </w:rPr>
        <w:br w:type="page"/>
      </w:r>
    </w:p>
    <w:p w14:paraId="27A07C3D" w14:textId="1FB57EEA" w:rsidR="00DA3349" w:rsidRPr="00DA3349" w:rsidRDefault="00DA3349" w:rsidP="009920AB">
      <w:pPr>
        <w:pStyle w:val="Heading1"/>
        <w:rPr>
          <w:rFonts w:eastAsia="Times New Roman"/>
          <w:lang w:eastAsia="en-GB"/>
        </w:rPr>
      </w:pPr>
      <w:bookmarkStart w:id="11" w:name="_Toc242306206"/>
      <w:r w:rsidRPr="00DA3349">
        <w:rPr>
          <w:rFonts w:eastAsia="Times New Roman"/>
          <w:lang w:eastAsia="en-GB"/>
        </w:rPr>
        <w:lastRenderedPageBreak/>
        <w:t>Wednesday in School</w:t>
      </w:r>
      <w:bookmarkEnd w:id="11"/>
    </w:p>
    <w:p w14:paraId="52CAF7A4" w14:textId="77777777" w:rsidR="00DA3349" w:rsidRPr="00DA3349" w:rsidRDefault="00DA3349" w:rsidP="00DA3349">
      <w:pPr>
        <w:spacing w:after="0" w:line="240" w:lineRule="auto"/>
        <w:contextualSpacing/>
        <w:textAlignment w:val="baseline"/>
        <w:rPr>
          <w:lang w:eastAsia="en-GB"/>
        </w:rPr>
      </w:pPr>
      <w:r w:rsidRPr="00DA3349">
        <w:rPr>
          <w:b/>
          <w:bCs/>
          <w:lang w:eastAsia="en-GB"/>
        </w:rPr>
        <w:t>Enact first day in school plan:</w:t>
      </w:r>
      <w:r w:rsidRPr="00DA3349">
        <w:rPr>
          <w:lang w:eastAsia="en-GB"/>
        </w:rPr>
        <w:t xml:space="preserve"> Student teachers will follow the plan they have made to ensure they demonstrate the professional behaviours required of a primary school teacher. This includes:</w:t>
      </w:r>
    </w:p>
    <w:p w14:paraId="4F8B335B" w14:textId="77777777" w:rsidR="00DA3349" w:rsidRPr="00DA3349" w:rsidRDefault="00DA3349" w:rsidP="00DA3349">
      <w:pPr>
        <w:numPr>
          <w:ilvl w:val="0"/>
          <w:numId w:val="24"/>
        </w:numPr>
        <w:contextualSpacing/>
        <w:rPr>
          <w:lang w:eastAsia="en-GB"/>
        </w:rPr>
      </w:pPr>
      <w:r w:rsidRPr="00DA3349">
        <w:rPr>
          <w:lang w:eastAsia="en-GB"/>
        </w:rPr>
        <w:t xml:space="preserve">ensuring they are punctual, </w:t>
      </w:r>
    </w:p>
    <w:p w14:paraId="2A3E0FAA" w14:textId="77777777" w:rsidR="00DA3349" w:rsidRPr="00DA3349" w:rsidRDefault="00DA3349" w:rsidP="00DA3349">
      <w:pPr>
        <w:numPr>
          <w:ilvl w:val="0"/>
          <w:numId w:val="24"/>
        </w:numPr>
        <w:contextualSpacing/>
        <w:rPr>
          <w:lang w:eastAsia="en-GB"/>
        </w:rPr>
      </w:pPr>
      <w:r w:rsidRPr="00DA3349">
        <w:rPr>
          <w:lang w:eastAsia="en-GB"/>
        </w:rPr>
        <w:t xml:space="preserve">have their DBS certificate, </w:t>
      </w:r>
    </w:p>
    <w:p w14:paraId="29EBABED" w14:textId="77777777" w:rsidR="00DA3349" w:rsidRPr="00DA3349" w:rsidRDefault="00DA3349" w:rsidP="00DA3349">
      <w:pPr>
        <w:numPr>
          <w:ilvl w:val="0"/>
          <w:numId w:val="24"/>
        </w:numPr>
        <w:contextualSpacing/>
        <w:rPr>
          <w:lang w:eastAsia="en-GB"/>
        </w:rPr>
      </w:pPr>
      <w:r w:rsidRPr="00DA3349">
        <w:rPr>
          <w:lang w:eastAsia="en-GB"/>
        </w:rPr>
        <w:t xml:space="preserve">are dressed modestly, </w:t>
      </w:r>
    </w:p>
    <w:p w14:paraId="512F5B4B" w14:textId="77777777" w:rsidR="00DA3349" w:rsidRPr="00DA3349" w:rsidRDefault="00DA3349" w:rsidP="00DA3349">
      <w:pPr>
        <w:numPr>
          <w:ilvl w:val="0"/>
          <w:numId w:val="24"/>
        </w:numPr>
        <w:contextualSpacing/>
        <w:rPr>
          <w:lang w:eastAsia="en-GB"/>
        </w:rPr>
      </w:pPr>
      <w:r w:rsidRPr="00DA3349">
        <w:rPr>
          <w:lang w:eastAsia="en-GB"/>
        </w:rPr>
        <w:t xml:space="preserve">communicate effectively, such as, being polite and asking and responding to questions, </w:t>
      </w:r>
    </w:p>
    <w:p w14:paraId="20CE2EEE" w14:textId="77777777" w:rsidR="00DA3349" w:rsidRPr="00DA3349" w:rsidRDefault="00DA3349" w:rsidP="00DA3349">
      <w:pPr>
        <w:numPr>
          <w:ilvl w:val="0"/>
          <w:numId w:val="24"/>
        </w:numPr>
        <w:contextualSpacing/>
        <w:rPr>
          <w:lang w:eastAsia="en-GB"/>
        </w:rPr>
      </w:pPr>
      <w:r w:rsidRPr="00DA3349">
        <w:rPr>
          <w:lang w:eastAsia="en-GB"/>
        </w:rPr>
        <w:t xml:space="preserve">demonstrating effective presence in the classroom, </w:t>
      </w:r>
    </w:p>
    <w:p w14:paraId="20EB1C68" w14:textId="77777777" w:rsidR="00DA3349" w:rsidRDefault="00DA3349" w:rsidP="00DA3349">
      <w:pPr>
        <w:numPr>
          <w:ilvl w:val="0"/>
          <w:numId w:val="24"/>
        </w:numPr>
        <w:contextualSpacing/>
        <w:rPr>
          <w:lang w:eastAsia="en-GB"/>
        </w:rPr>
      </w:pPr>
      <w:r w:rsidRPr="00DA3349">
        <w:rPr>
          <w:lang w:eastAsia="en-GB"/>
        </w:rPr>
        <w:t>and being prepared, this involves, understanding the school-based tasks of the student teacher and class teacher (preparing for the reading task, the end of day class teacher evaluation and feedback of professional behaviours, self-reflection task, attending the online university session and planning for the next day in school).</w:t>
      </w:r>
    </w:p>
    <w:p w14:paraId="5160F30C" w14:textId="77777777" w:rsidR="00FF713B" w:rsidRPr="00DA3349" w:rsidRDefault="00FF713B" w:rsidP="00FF713B">
      <w:pPr>
        <w:ind w:left="765"/>
        <w:contextualSpacing/>
        <w:rPr>
          <w:lang w:eastAsia="en-GB"/>
        </w:rPr>
      </w:pPr>
    </w:p>
    <w:p w14:paraId="76AD813E" w14:textId="77777777" w:rsidR="00DA3349" w:rsidRPr="00DA3349" w:rsidRDefault="00DA3349" w:rsidP="00DA3349">
      <w:pPr>
        <w:rPr>
          <w:lang w:eastAsia="en-GB"/>
        </w:rPr>
      </w:pPr>
      <w:r w:rsidRPr="00DA3349">
        <w:rPr>
          <w:b/>
          <w:bCs/>
          <w:lang w:eastAsia="en-GB"/>
        </w:rPr>
        <w:t>Professional Conversation:</w:t>
      </w:r>
      <w:r w:rsidRPr="00DA3349">
        <w:rPr>
          <w:lang w:eastAsia="en-GB"/>
        </w:rPr>
        <w:t xml:space="preserve"> The student teacher will initiate a professional conversation with the class teacher about the requirements of the two-day placement. Please discuss:</w:t>
      </w:r>
    </w:p>
    <w:p w14:paraId="794421F4" w14:textId="77777777" w:rsidR="00DA3349" w:rsidRPr="00DA3349" w:rsidRDefault="00DA3349" w:rsidP="00DA3349">
      <w:pPr>
        <w:numPr>
          <w:ilvl w:val="0"/>
          <w:numId w:val="25"/>
        </w:numPr>
        <w:contextualSpacing/>
        <w:rPr>
          <w:lang w:eastAsia="en-GB"/>
        </w:rPr>
      </w:pPr>
      <w:r w:rsidRPr="00DA3349">
        <w:rPr>
          <w:lang w:eastAsia="en-GB"/>
        </w:rPr>
        <w:t>how the student teacher can support the class/teacher,</w:t>
      </w:r>
    </w:p>
    <w:p w14:paraId="45D7865A" w14:textId="77777777" w:rsidR="00DA3349" w:rsidRPr="00DA3349" w:rsidRDefault="00DA3349" w:rsidP="00DA3349">
      <w:pPr>
        <w:numPr>
          <w:ilvl w:val="0"/>
          <w:numId w:val="25"/>
        </w:numPr>
        <w:contextualSpacing/>
        <w:rPr>
          <w:lang w:eastAsia="en-GB"/>
        </w:rPr>
      </w:pPr>
      <w:r w:rsidRPr="00DA3349">
        <w:rPr>
          <w:lang w:eastAsia="en-GB"/>
        </w:rPr>
        <w:t>the school-based tasks the student teacher is required to do,</w:t>
      </w:r>
    </w:p>
    <w:p w14:paraId="7849F625" w14:textId="77777777" w:rsidR="00DA3349" w:rsidRPr="00DA3349" w:rsidRDefault="00DA3349" w:rsidP="00DA3349">
      <w:pPr>
        <w:numPr>
          <w:ilvl w:val="0"/>
          <w:numId w:val="25"/>
        </w:numPr>
        <w:contextualSpacing/>
        <w:rPr>
          <w:lang w:eastAsia="en-GB"/>
        </w:rPr>
      </w:pPr>
      <w:r w:rsidRPr="00DA3349">
        <w:rPr>
          <w:lang w:eastAsia="en-GB"/>
        </w:rPr>
        <w:t>the end of school day evaluation and brief conversation concerning the student teacher’s professional behaviours,</w:t>
      </w:r>
    </w:p>
    <w:p w14:paraId="4874E646" w14:textId="77777777" w:rsidR="00DA3349" w:rsidRPr="00DA3349" w:rsidRDefault="00DA3349" w:rsidP="00DA3349">
      <w:pPr>
        <w:numPr>
          <w:ilvl w:val="0"/>
          <w:numId w:val="25"/>
        </w:numPr>
        <w:contextualSpacing/>
        <w:rPr>
          <w:lang w:eastAsia="en-GB"/>
        </w:rPr>
      </w:pPr>
      <w:r w:rsidRPr="00DA3349">
        <w:rPr>
          <w:lang w:eastAsia="en-GB"/>
        </w:rPr>
        <w:t>support with selecting a suitable book and allocating time for the student teacher to prepare the reading,</w:t>
      </w:r>
    </w:p>
    <w:p w14:paraId="47B2D695" w14:textId="77777777" w:rsidR="00DA3349" w:rsidRDefault="00DA3349" w:rsidP="00DA3349">
      <w:pPr>
        <w:numPr>
          <w:ilvl w:val="0"/>
          <w:numId w:val="25"/>
        </w:numPr>
        <w:contextualSpacing/>
        <w:rPr>
          <w:lang w:eastAsia="en-GB"/>
        </w:rPr>
      </w:pPr>
      <w:r w:rsidRPr="00DA3349">
        <w:rPr>
          <w:lang w:eastAsia="en-GB"/>
        </w:rPr>
        <w:t xml:space="preserve">a suitable location for the student teacher to join the online university session to reflect upon their professional behaviours. </w:t>
      </w:r>
    </w:p>
    <w:p w14:paraId="7F7D0C78" w14:textId="77777777" w:rsidR="00FF713B" w:rsidRPr="00DA3349" w:rsidRDefault="00FF713B" w:rsidP="00FF713B">
      <w:pPr>
        <w:ind w:left="720"/>
        <w:contextualSpacing/>
        <w:rPr>
          <w:lang w:eastAsia="en-GB"/>
        </w:rPr>
      </w:pPr>
    </w:p>
    <w:p w14:paraId="32DEF316" w14:textId="77777777" w:rsidR="00DA3349" w:rsidRPr="00DA3349" w:rsidRDefault="00DA3349" w:rsidP="00DA3349">
      <w:pPr>
        <w:jc w:val="both"/>
        <w:rPr>
          <w:lang w:eastAsia="en-GB"/>
        </w:rPr>
      </w:pPr>
      <w:r w:rsidRPr="00DA3349">
        <w:rPr>
          <w:b/>
          <w:bCs/>
          <w:lang w:eastAsia="en-GB"/>
        </w:rPr>
        <w:t>Practice Read Aloud:</w:t>
      </w:r>
      <w:r w:rsidRPr="00DA3349">
        <w:rPr>
          <w:lang w:eastAsia="en-GB"/>
        </w:rPr>
        <w:t xml:space="preserve"> The student teacher, under guidance from the class teacher, is to practise reading aloud to a group of pupils.</w:t>
      </w:r>
    </w:p>
    <w:p w14:paraId="2E206E7B" w14:textId="77777777" w:rsidR="00DA3349" w:rsidRPr="00DA3349" w:rsidRDefault="00DA3349" w:rsidP="00DA3349">
      <w:pPr>
        <w:jc w:val="both"/>
        <w:rPr>
          <w:lang w:eastAsia="en-GB"/>
        </w:rPr>
      </w:pPr>
      <w:r w:rsidRPr="00DA3349">
        <w:rPr>
          <w:b/>
          <w:bCs/>
          <w:lang w:eastAsia="en-GB"/>
        </w:rPr>
        <w:t>Evaluation and Verbal Feedback:</w:t>
      </w:r>
      <w:r w:rsidRPr="00DA3349">
        <w:rPr>
          <w:lang w:eastAsia="en-GB"/>
        </w:rPr>
        <w:t xml:space="preserve"> Class teacher is to complete the Wednesday end of day evaluation form and have a brief conversation with the student teacher concerning their professional behaviours.</w:t>
      </w:r>
    </w:p>
    <w:p w14:paraId="2D3B3635" w14:textId="77777777" w:rsidR="00DA3349" w:rsidRPr="00DA3349" w:rsidRDefault="00DA3349" w:rsidP="00DA3349">
      <w:pPr>
        <w:jc w:val="both"/>
        <w:rPr>
          <w:lang w:eastAsia="en-GB"/>
        </w:rPr>
      </w:pPr>
      <w:r w:rsidRPr="00DA3349">
        <w:rPr>
          <w:b/>
          <w:bCs/>
          <w:lang w:eastAsia="en-GB"/>
        </w:rPr>
        <w:t>Attend University Session Online:</w:t>
      </w:r>
      <w:r w:rsidRPr="00DA3349">
        <w:rPr>
          <w:lang w:eastAsia="en-GB"/>
        </w:rPr>
        <w:t xml:space="preserve"> The student teacher is to attend an online session with expert lecturers to reflect upon their professional behaviours, considering the feedback they have received and how they will amend their professional behaviours to improve their practice for the next day in school.</w:t>
      </w:r>
    </w:p>
    <w:p w14:paraId="539B5AB5" w14:textId="77777777" w:rsidR="00DA3349" w:rsidRPr="00DA3349" w:rsidRDefault="00DA3349" w:rsidP="00DA3349">
      <w:pPr>
        <w:jc w:val="both"/>
        <w:rPr>
          <w:lang w:eastAsia="en-GB"/>
        </w:rPr>
      </w:pPr>
      <w:r w:rsidRPr="00DA3349">
        <w:rPr>
          <w:b/>
          <w:bCs/>
          <w:lang w:eastAsia="en-GB"/>
        </w:rPr>
        <w:t>Plan for Second Day in School:</w:t>
      </w:r>
      <w:r w:rsidRPr="00DA3349">
        <w:rPr>
          <w:lang w:eastAsia="en-GB"/>
        </w:rPr>
        <w:t xml:space="preserve"> Student teacher will plan for the next day in school, taking into consideration their reflections of their first day in school, the effectiveness of </w:t>
      </w:r>
      <w:r w:rsidRPr="00DA3349">
        <w:rPr>
          <w:lang w:eastAsia="en-GB"/>
        </w:rPr>
        <w:lastRenderedPageBreak/>
        <w:t xml:space="preserve">their plan (do they need to make amendments), the feedback from the class teacher and their target to further develop their professional behaviours. </w:t>
      </w:r>
    </w:p>
    <w:p w14:paraId="3F5B4636" w14:textId="77777777" w:rsidR="00B23EAB" w:rsidRDefault="00B23EAB">
      <w:pPr>
        <w:rPr>
          <w:rFonts w:asciiTheme="majorHAnsi" w:eastAsia="Times New Roman" w:hAnsiTheme="majorHAnsi" w:cstheme="majorBidi"/>
          <w:color w:val="002060"/>
          <w:sz w:val="40"/>
          <w:szCs w:val="40"/>
          <w:lang w:eastAsia="en-GB"/>
        </w:rPr>
      </w:pPr>
      <w:r>
        <w:rPr>
          <w:rFonts w:eastAsia="Times New Roman"/>
          <w:lang w:eastAsia="en-GB"/>
        </w:rPr>
        <w:br w:type="page"/>
      </w:r>
    </w:p>
    <w:p w14:paraId="1F07B230" w14:textId="7AC3A9F0" w:rsidR="00DA3349" w:rsidRPr="000819DC" w:rsidRDefault="00DA3349" w:rsidP="000819DC">
      <w:pPr>
        <w:pStyle w:val="Heading1"/>
        <w:rPr>
          <w:rFonts w:eastAsia="Times New Roman"/>
          <w:lang w:eastAsia="en-GB"/>
        </w:rPr>
      </w:pPr>
      <w:bookmarkStart w:id="12" w:name="_Toc242306207"/>
      <w:r w:rsidRPr="00DA3349">
        <w:rPr>
          <w:rFonts w:eastAsia="Times New Roman"/>
          <w:lang w:eastAsia="en-GB"/>
        </w:rPr>
        <w:lastRenderedPageBreak/>
        <w:t>Wednesday: End of Day Evaluation Form</w:t>
      </w:r>
      <w:r w:rsidR="009920AB">
        <w:rPr>
          <w:rFonts w:eastAsia="Times New Roman"/>
          <w:lang w:eastAsia="en-GB"/>
        </w:rPr>
        <w:t xml:space="preserve"> (Task 11)</w:t>
      </w:r>
      <w:bookmarkEnd w:id="12"/>
    </w:p>
    <w:p w14:paraId="435C8324" w14:textId="77777777" w:rsidR="00DA3349" w:rsidRPr="00DA3349" w:rsidRDefault="00DA3349" w:rsidP="00DA3349">
      <w:pPr>
        <w:spacing w:after="0" w:line="240" w:lineRule="auto"/>
        <w:jc w:val="both"/>
        <w:textAlignment w:val="baseline"/>
        <w:rPr>
          <w:rFonts w:ascii="Segoe UI" w:eastAsia="Times New Roman" w:hAnsi="Segoe UI" w:cs="Segoe UI"/>
          <w:kern w:val="0"/>
          <w:lang w:eastAsia="en-GB"/>
          <w14:ligatures w14:val="none"/>
        </w:rPr>
      </w:pPr>
      <w:r w:rsidRPr="00DA3349">
        <w:rPr>
          <w:rFonts w:ascii="Aptos" w:eastAsia="Times New Roman" w:hAnsi="Aptos" w:cs="Segoe UI"/>
          <w:b/>
          <w:bCs/>
          <w:kern w:val="0"/>
          <w:u w:val="single"/>
          <w:lang w:eastAsia="en-GB"/>
          <w14:ligatures w14:val="none"/>
        </w:rPr>
        <w:t>Section A</w:t>
      </w:r>
      <w:r w:rsidRPr="00DA3349">
        <w:rPr>
          <w:rFonts w:ascii="Aptos" w:eastAsia="Times New Roman" w:hAnsi="Aptos" w:cs="Segoe UI"/>
          <w:kern w:val="0"/>
          <w:lang w:eastAsia="en-GB"/>
          <w14:ligatures w14:val="none"/>
        </w:rPr>
        <w:t> </w:t>
      </w:r>
    </w:p>
    <w:p w14:paraId="10958A1E" w14:textId="168A9026" w:rsidR="00DA3349" w:rsidRPr="000819DC" w:rsidRDefault="00DA3349" w:rsidP="000819DC">
      <w:pPr>
        <w:jc w:val="both"/>
      </w:pPr>
      <w:r w:rsidRPr="00DA3349">
        <w:rPr>
          <w:rFonts w:ascii="Aptos" w:eastAsia="Times New Roman" w:hAnsi="Aptos" w:cs="Segoe UI"/>
          <w:kern w:val="0"/>
          <w:lang w:eastAsia="en-GB"/>
          <w14:ligatures w14:val="none"/>
        </w:rPr>
        <w:t xml:space="preserve">This section is to be completed by the class teacher at the end of the school day, </w:t>
      </w:r>
      <w:r w:rsidRPr="00DA3349">
        <w:t>please have a brief professional conversation with the student teacher about their professional behaviours by the end of the school day.</w:t>
      </w:r>
    </w:p>
    <w:p w14:paraId="1C358EF5" w14:textId="77777777" w:rsidR="000819DC" w:rsidRPr="00B56FBD" w:rsidRDefault="00DA3349" w:rsidP="000819DC">
      <w:pPr>
        <w:jc w:val="center"/>
      </w:pPr>
      <w:r w:rsidRPr="00DA3349">
        <w:rPr>
          <w:rFonts w:ascii="Aptos" w:eastAsia="Times New Roman" w:hAnsi="Aptos" w:cs="Segoe UI"/>
          <w:kern w:val="0"/>
          <w:lang w:eastAsia="en-GB"/>
          <w14:ligatures w14:val="none"/>
        </w:rPr>
        <w:t> </w:t>
      </w:r>
      <w:r w:rsidR="000819DC">
        <w:rPr>
          <w:noProof/>
        </w:rPr>
        <w:drawing>
          <wp:inline distT="0" distB="0" distL="0" distR="0" wp14:anchorId="4C843264" wp14:editId="577958C9">
            <wp:extent cx="1257300" cy="446448"/>
            <wp:effectExtent l="0" t="0" r="0" b="0"/>
            <wp:docPr id="1554754827"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9639" cy="450829"/>
                    </a:xfrm>
                    <a:prstGeom prst="rect">
                      <a:avLst/>
                    </a:prstGeom>
                  </pic:spPr>
                </pic:pic>
              </a:graphicData>
            </a:graphic>
          </wp:inline>
        </w:drawing>
      </w:r>
    </w:p>
    <w:p w14:paraId="4DBA0340" w14:textId="77777777" w:rsidR="000819DC" w:rsidRDefault="000819DC" w:rsidP="000819DC">
      <w:pPr>
        <w:spacing w:after="0" w:line="240" w:lineRule="auto"/>
        <w:jc w:val="center"/>
        <w:textAlignment w:val="baseline"/>
        <w:rPr>
          <w:rFonts w:ascii="Aptos" w:eastAsia="Times New Roman" w:hAnsi="Aptos" w:cs="Segoe UI"/>
          <w:b/>
          <w:bCs/>
          <w:kern w:val="0"/>
          <w:lang w:eastAsia="en-GB"/>
          <w14:ligatures w14:val="none"/>
        </w:rPr>
      </w:pPr>
      <w:r w:rsidRPr="00B56FBD">
        <w:rPr>
          <w:rFonts w:ascii="Aptos" w:eastAsia="Times New Roman" w:hAnsi="Aptos" w:cs="Segoe UI"/>
          <w:b/>
          <w:bCs/>
          <w:kern w:val="0"/>
          <w:lang w:eastAsia="en-GB"/>
          <w14:ligatures w14:val="none"/>
        </w:rPr>
        <w:t xml:space="preserve">End of </w:t>
      </w:r>
      <w:r>
        <w:rPr>
          <w:rFonts w:ascii="Aptos" w:eastAsia="Times New Roman" w:hAnsi="Aptos" w:cs="Segoe UI"/>
          <w:b/>
          <w:bCs/>
          <w:kern w:val="0"/>
          <w:lang w:eastAsia="en-GB"/>
          <w14:ligatures w14:val="none"/>
        </w:rPr>
        <w:t xml:space="preserve">Day 1 in School </w:t>
      </w:r>
      <w:proofErr w:type="spellStart"/>
      <w:r w:rsidRPr="00B56FBD">
        <w:rPr>
          <w:rFonts w:ascii="Aptos" w:eastAsia="Times New Roman" w:hAnsi="Aptos" w:cs="Segoe UI"/>
          <w:b/>
          <w:bCs/>
          <w:kern w:val="0"/>
          <w:lang w:eastAsia="en-GB"/>
          <w14:ligatures w14:val="none"/>
        </w:rPr>
        <w:t>ITaP</w:t>
      </w:r>
      <w:proofErr w:type="spellEnd"/>
      <w:r w:rsidRPr="00B56FBD">
        <w:rPr>
          <w:rFonts w:ascii="Aptos" w:eastAsia="Times New Roman" w:hAnsi="Aptos" w:cs="Segoe UI"/>
          <w:b/>
          <w:bCs/>
          <w:kern w:val="0"/>
          <w:lang w:eastAsia="en-GB"/>
          <w14:ligatures w14:val="none"/>
        </w:rPr>
        <w:t xml:space="preserve"> Assessment of Progress</w:t>
      </w:r>
    </w:p>
    <w:p w14:paraId="741B9B91" w14:textId="77777777" w:rsidR="000819DC" w:rsidRPr="00B56FBD" w:rsidRDefault="000819DC" w:rsidP="000819DC">
      <w:pPr>
        <w:spacing w:after="0" w:line="240" w:lineRule="auto"/>
        <w:jc w:val="center"/>
        <w:textAlignment w:val="baseline"/>
        <w:rPr>
          <w:rFonts w:ascii="Aptos" w:eastAsia="Times New Roman" w:hAnsi="Aptos" w:cs="Segoe UI"/>
          <w:b/>
          <w:bCs/>
          <w:kern w:val="0"/>
          <w:lang w:eastAsia="en-GB"/>
          <w14:ligatures w14:val="none"/>
        </w:rPr>
      </w:pPr>
    </w:p>
    <w:p w14:paraId="622C0A67" w14:textId="77777777" w:rsidR="000819DC" w:rsidRDefault="000819DC" w:rsidP="000819DC">
      <w:pPr>
        <w:spacing w:after="0" w:line="240" w:lineRule="auto"/>
        <w:textAlignment w:val="baseline"/>
        <w:rPr>
          <w:rFonts w:ascii="Aptos" w:eastAsia="Times New Roman" w:hAnsi="Aptos" w:cs="Segoe UI"/>
          <w:kern w:val="0"/>
          <w:lang w:eastAsia="en-GB"/>
          <w14:ligatures w14:val="none"/>
        </w:rPr>
      </w:pPr>
      <w:r w:rsidRPr="00B56FBD">
        <w:rPr>
          <w:rFonts w:ascii="Aptos" w:eastAsia="Times New Roman" w:hAnsi="Aptos" w:cs="Segoe UI"/>
          <w:kern w:val="0"/>
          <w:lang w:eastAsia="en-GB"/>
          <w14:ligatures w14:val="none"/>
        </w:rPr>
        <w:t xml:space="preserve">General mentors, please use your assessment evidence from </w:t>
      </w:r>
      <w:r>
        <w:rPr>
          <w:rFonts w:ascii="Aptos" w:eastAsia="Times New Roman" w:hAnsi="Aptos" w:cs="Segoe UI"/>
          <w:kern w:val="0"/>
          <w:lang w:eastAsia="en-GB"/>
          <w14:ligatures w14:val="none"/>
        </w:rPr>
        <w:t>today</w:t>
      </w:r>
      <w:r w:rsidRPr="00B56FBD">
        <w:rPr>
          <w:rFonts w:ascii="Aptos" w:eastAsia="Times New Roman" w:hAnsi="Aptos" w:cs="Segoe UI"/>
          <w:kern w:val="0"/>
          <w:lang w:eastAsia="en-GB"/>
          <w14:ligatures w14:val="none"/>
        </w:rPr>
        <w:t xml:space="preserve"> to identify the outcomes that the student teacher is consistently demonstrating. </w:t>
      </w:r>
    </w:p>
    <w:p w14:paraId="4E97EDA7" w14:textId="77777777" w:rsidR="000819DC" w:rsidRPr="00B56FBD" w:rsidRDefault="000819DC" w:rsidP="000819DC">
      <w:pPr>
        <w:spacing w:after="0" w:line="240" w:lineRule="auto"/>
        <w:textAlignment w:val="baseline"/>
        <w:rPr>
          <w:rFonts w:ascii="Aptos" w:eastAsia="Times New Roman" w:hAnsi="Aptos" w:cs="Segoe UI"/>
          <w:kern w:val="0"/>
          <w:lang w:eastAsia="en-GB"/>
          <w14:ligatures w14:val="none"/>
        </w:rPr>
      </w:pPr>
    </w:p>
    <w:tbl>
      <w:tblPr>
        <w:tblStyle w:val="TableGrid"/>
        <w:tblW w:w="9351" w:type="dxa"/>
        <w:tblLook w:val="04A0" w:firstRow="1" w:lastRow="0" w:firstColumn="1" w:lastColumn="0" w:noHBand="0" w:noVBand="1"/>
      </w:tblPr>
      <w:tblGrid>
        <w:gridCol w:w="4508"/>
        <w:gridCol w:w="4843"/>
      </w:tblGrid>
      <w:tr w:rsidR="000819DC" w:rsidRPr="00B56FBD" w14:paraId="77E06A60" w14:textId="77777777" w:rsidTr="00D7181C">
        <w:tc>
          <w:tcPr>
            <w:tcW w:w="4508" w:type="dxa"/>
          </w:tcPr>
          <w:p w14:paraId="35851083"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Student Name: </w:t>
            </w:r>
          </w:p>
        </w:tc>
        <w:tc>
          <w:tcPr>
            <w:tcW w:w="4843" w:type="dxa"/>
          </w:tcPr>
          <w:p w14:paraId="4CD73A32"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School:</w:t>
            </w:r>
          </w:p>
        </w:tc>
      </w:tr>
      <w:tr w:rsidR="000819DC" w:rsidRPr="00B56FBD" w14:paraId="7BB38693" w14:textId="77777777" w:rsidTr="00D7181C">
        <w:trPr>
          <w:trHeight w:val="147"/>
        </w:trPr>
        <w:tc>
          <w:tcPr>
            <w:tcW w:w="4508" w:type="dxa"/>
          </w:tcPr>
          <w:p w14:paraId="775DD963"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General Mentor: </w:t>
            </w:r>
          </w:p>
        </w:tc>
        <w:tc>
          <w:tcPr>
            <w:tcW w:w="4843" w:type="dxa"/>
          </w:tcPr>
          <w:p w14:paraId="6669962F"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Year Group: </w:t>
            </w:r>
          </w:p>
        </w:tc>
      </w:tr>
    </w:tbl>
    <w:p w14:paraId="313EBF1F" w14:textId="77777777" w:rsidR="000819DC" w:rsidRPr="00B56FBD" w:rsidRDefault="000819DC" w:rsidP="000819DC">
      <w:pPr>
        <w:spacing w:after="0" w:line="240" w:lineRule="auto"/>
        <w:textAlignment w:val="baseline"/>
        <w:rPr>
          <w:rFonts w:ascii="Aptos" w:eastAsia="Times New Roman" w:hAnsi="Aptos" w:cs="Segoe UI"/>
          <w:kern w:val="0"/>
          <w:lang w:eastAsia="en-GB"/>
          <w14:ligatures w14:val="none"/>
        </w:rPr>
      </w:pPr>
    </w:p>
    <w:tbl>
      <w:tblPr>
        <w:tblStyle w:val="TableGrid"/>
        <w:tblW w:w="9351" w:type="dxa"/>
        <w:tblLook w:val="04A0" w:firstRow="1" w:lastRow="0" w:firstColumn="1" w:lastColumn="0" w:noHBand="0" w:noVBand="1"/>
      </w:tblPr>
      <w:tblGrid>
        <w:gridCol w:w="5490"/>
        <w:gridCol w:w="1905"/>
        <w:gridCol w:w="1936"/>
        <w:gridCol w:w="20"/>
      </w:tblGrid>
      <w:tr w:rsidR="000819DC" w:rsidRPr="00B56FBD" w14:paraId="68DB6782" w14:textId="77777777" w:rsidTr="000819DC">
        <w:trPr>
          <w:gridAfter w:val="1"/>
          <w:wAfter w:w="20" w:type="dxa"/>
          <w:trHeight w:val="812"/>
        </w:trPr>
        <w:tc>
          <w:tcPr>
            <w:tcW w:w="5490" w:type="dxa"/>
            <w:shd w:val="clear" w:color="auto" w:fill="DAE9F7" w:themeFill="text2" w:themeFillTint="1A"/>
            <w:vAlign w:val="center"/>
          </w:tcPr>
          <w:p w14:paraId="4F36DCB5" w14:textId="77777777" w:rsidR="000819DC" w:rsidRPr="00B56FBD" w:rsidRDefault="000819DC" w:rsidP="00D7181C">
            <w:pPr>
              <w:textAlignment w:val="baseline"/>
              <w:rPr>
                <w:rFonts w:ascii="Aptos" w:eastAsia="Times New Roman" w:hAnsi="Aptos" w:cs="Segoe UI"/>
                <w:b/>
                <w:bCs/>
                <w:lang w:eastAsia="en-GB"/>
              </w:rPr>
            </w:pPr>
            <w:r w:rsidRPr="00B56FBD">
              <w:rPr>
                <w:rFonts w:ascii="Aptos" w:eastAsia="Times New Roman" w:hAnsi="Aptos" w:cs="Segoe UI"/>
                <w:b/>
                <w:bCs/>
                <w:lang w:eastAsia="en-GB"/>
              </w:rPr>
              <w:t xml:space="preserve">Key learning by the end of the </w:t>
            </w:r>
            <w:proofErr w:type="spellStart"/>
            <w:r w:rsidRPr="00B56FBD">
              <w:rPr>
                <w:rFonts w:ascii="Aptos" w:eastAsia="Times New Roman" w:hAnsi="Aptos" w:cs="Segoe UI"/>
                <w:b/>
                <w:bCs/>
                <w:lang w:eastAsia="en-GB"/>
              </w:rPr>
              <w:t>ITaP</w:t>
            </w:r>
            <w:proofErr w:type="spellEnd"/>
          </w:p>
        </w:tc>
        <w:tc>
          <w:tcPr>
            <w:tcW w:w="1905" w:type="dxa"/>
            <w:shd w:val="clear" w:color="auto" w:fill="DAE9F7" w:themeFill="text2" w:themeFillTint="1A"/>
            <w:vAlign w:val="center"/>
          </w:tcPr>
          <w:p w14:paraId="06BDDA6F" w14:textId="77777777" w:rsidR="000819DC" w:rsidRPr="00B56FBD" w:rsidRDefault="000819DC" w:rsidP="00D7181C">
            <w:pPr>
              <w:textAlignment w:val="baseline"/>
              <w:rPr>
                <w:rFonts w:ascii="Aptos" w:eastAsia="Times New Roman" w:hAnsi="Aptos" w:cs="Segoe UI"/>
                <w:b/>
                <w:bCs/>
                <w:lang w:eastAsia="en-GB"/>
              </w:rPr>
            </w:pPr>
            <w:r w:rsidRPr="00B56FBD">
              <w:rPr>
                <w:rFonts w:ascii="Aptos" w:eastAsia="Times New Roman" w:hAnsi="Aptos" w:cs="Segoe UI"/>
                <w:b/>
                <w:bCs/>
                <w:lang w:eastAsia="en-GB"/>
              </w:rPr>
              <w:t>Consistently demonstrating</w:t>
            </w:r>
          </w:p>
        </w:tc>
        <w:tc>
          <w:tcPr>
            <w:tcW w:w="1936" w:type="dxa"/>
            <w:shd w:val="clear" w:color="auto" w:fill="DAE9F7" w:themeFill="text2" w:themeFillTint="1A"/>
            <w:vAlign w:val="center"/>
          </w:tcPr>
          <w:p w14:paraId="3C717D29" w14:textId="77777777" w:rsidR="000819DC" w:rsidRPr="00B56FBD" w:rsidRDefault="000819DC" w:rsidP="00D7181C">
            <w:pPr>
              <w:textAlignment w:val="baseline"/>
              <w:rPr>
                <w:rFonts w:ascii="Aptos" w:eastAsia="Times New Roman" w:hAnsi="Aptos" w:cs="Segoe UI"/>
                <w:b/>
                <w:bCs/>
                <w:lang w:eastAsia="en-GB"/>
              </w:rPr>
            </w:pPr>
            <w:r w:rsidRPr="00B56FBD">
              <w:rPr>
                <w:rFonts w:ascii="Aptos" w:eastAsia="Times New Roman" w:hAnsi="Aptos" w:cs="Segoe UI"/>
                <w:b/>
                <w:bCs/>
                <w:lang w:eastAsia="en-GB"/>
              </w:rPr>
              <w:t>Not yet consistently demonstrating</w:t>
            </w:r>
          </w:p>
        </w:tc>
      </w:tr>
      <w:tr w:rsidR="000819DC" w:rsidRPr="00B56FBD" w14:paraId="63CE1D26" w14:textId="77777777" w:rsidTr="000819DC">
        <w:trPr>
          <w:gridAfter w:val="1"/>
          <w:wAfter w:w="20" w:type="dxa"/>
          <w:trHeight w:val="441"/>
        </w:trPr>
        <w:tc>
          <w:tcPr>
            <w:tcW w:w="5490" w:type="dxa"/>
          </w:tcPr>
          <w:p w14:paraId="441EC95B"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arrived on time for school placement. </w:t>
            </w:r>
          </w:p>
        </w:tc>
        <w:tc>
          <w:tcPr>
            <w:tcW w:w="1905" w:type="dxa"/>
          </w:tcPr>
          <w:p w14:paraId="6C1F8DCF"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119031AB"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1176A782" w14:textId="77777777" w:rsidTr="000819DC">
        <w:trPr>
          <w:gridAfter w:val="1"/>
          <w:wAfter w:w="20" w:type="dxa"/>
          <w:trHeight w:val="441"/>
        </w:trPr>
        <w:tc>
          <w:tcPr>
            <w:tcW w:w="5490" w:type="dxa"/>
          </w:tcPr>
          <w:p w14:paraId="75412533"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teacher’s dress was appropriate and professional. </w:t>
            </w:r>
          </w:p>
        </w:tc>
        <w:tc>
          <w:tcPr>
            <w:tcW w:w="1905" w:type="dxa"/>
          </w:tcPr>
          <w:p w14:paraId="5F3D1308"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450FFD56"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621454DA" w14:textId="77777777" w:rsidTr="000819DC">
        <w:trPr>
          <w:gridAfter w:val="1"/>
          <w:wAfter w:w="20" w:type="dxa"/>
          <w:trHeight w:val="524"/>
        </w:trPr>
        <w:tc>
          <w:tcPr>
            <w:tcW w:w="5490" w:type="dxa"/>
          </w:tcPr>
          <w:p w14:paraId="1004E2D9"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knew the tasks they were expected to complete. </w:t>
            </w:r>
          </w:p>
        </w:tc>
        <w:tc>
          <w:tcPr>
            <w:tcW w:w="1905" w:type="dxa"/>
          </w:tcPr>
          <w:p w14:paraId="267F5049"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7D37D5DC"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23959E46" w14:textId="77777777" w:rsidTr="000819DC">
        <w:trPr>
          <w:gridAfter w:val="1"/>
          <w:wAfter w:w="20" w:type="dxa"/>
          <w:trHeight w:val="573"/>
        </w:trPr>
        <w:tc>
          <w:tcPr>
            <w:tcW w:w="5490" w:type="dxa"/>
          </w:tcPr>
          <w:p w14:paraId="410819D2"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 The student teacher communicated professionally with staff, pupils, and others. </w:t>
            </w:r>
          </w:p>
        </w:tc>
        <w:tc>
          <w:tcPr>
            <w:tcW w:w="1905" w:type="dxa"/>
          </w:tcPr>
          <w:p w14:paraId="6ED352F8"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3C22F173"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543AD84A" w14:textId="77777777" w:rsidTr="000819DC">
        <w:trPr>
          <w:gridAfter w:val="1"/>
          <w:wAfter w:w="20" w:type="dxa"/>
          <w:trHeight w:val="524"/>
        </w:trPr>
        <w:tc>
          <w:tcPr>
            <w:tcW w:w="5490" w:type="dxa"/>
          </w:tcPr>
          <w:p w14:paraId="3DE5A092"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was helpful and supportive in the classroom. </w:t>
            </w:r>
          </w:p>
        </w:tc>
        <w:tc>
          <w:tcPr>
            <w:tcW w:w="1905" w:type="dxa"/>
          </w:tcPr>
          <w:p w14:paraId="2D4DE346"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2014ACEE"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36402964" w14:textId="77777777" w:rsidTr="000819DC">
        <w:trPr>
          <w:gridAfter w:val="1"/>
          <w:wAfter w:w="20" w:type="dxa"/>
          <w:trHeight w:val="524"/>
        </w:trPr>
        <w:tc>
          <w:tcPr>
            <w:tcW w:w="5490" w:type="dxa"/>
          </w:tcPr>
          <w:p w14:paraId="708860B4"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demonstrated a positive and professional presence in the classroom. </w:t>
            </w:r>
          </w:p>
        </w:tc>
        <w:tc>
          <w:tcPr>
            <w:tcW w:w="1905" w:type="dxa"/>
          </w:tcPr>
          <w:p w14:paraId="3AF2C0B8"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0DD818E8"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13CAD7B8" w14:textId="77777777" w:rsidTr="000819DC">
        <w:trPr>
          <w:gridAfter w:val="1"/>
          <w:wAfter w:w="20" w:type="dxa"/>
          <w:trHeight w:val="524"/>
        </w:trPr>
        <w:tc>
          <w:tcPr>
            <w:tcW w:w="5490" w:type="dxa"/>
          </w:tcPr>
          <w:p w14:paraId="5680A224"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 The student teacher asked relevant questions when appropriate. </w:t>
            </w:r>
          </w:p>
        </w:tc>
        <w:tc>
          <w:tcPr>
            <w:tcW w:w="1905" w:type="dxa"/>
          </w:tcPr>
          <w:p w14:paraId="1FD91D7D"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674D1927"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364E309E" w14:textId="77777777" w:rsidTr="000819DC">
        <w:trPr>
          <w:gridAfter w:val="1"/>
          <w:wAfter w:w="20" w:type="dxa"/>
          <w:trHeight w:val="524"/>
        </w:trPr>
        <w:tc>
          <w:tcPr>
            <w:tcW w:w="5490" w:type="dxa"/>
          </w:tcPr>
          <w:p w14:paraId="67C26C8E" w14:textId="77777777" w:rsidR="000819DC" w:rsidRPr="00B56FBD" w:rsidRDefault="000819DC" w:rsidP="00D7181C">
            <w:pPr>
              <w:textAlignment w:val="baseline"/>
              <w:rPr>
                <w:rFonts w:ascii="Aptos" w:eastAsia="Times New Roman" w:hAnsi="Aptos" w:cs="Segoe UI"/>
                <w:lang w:eastAsia="en-GB"/>
              </w:rPr>
            </w:pPr>
            <w:r w:rsidRPr="00B56FBD">
              <w:rPr>
                <w:rFonts w:ascii="Aptos" w:eastAsia="Times New Roman" w:hAnsi="Aptos" w:cs="Segoe UI"/>
                <w:lang w:eastAsia="en-GB"/>
              </w:rPr>
              <w:t xml:space="preserve">The student teacher responded appropriately when asked questions. </w:t>
            </w:r>
          </w:p>
        </w:tc>
        <w:tc>
          <w:tcPr>
            <w:tcW w:w="1905" w:type="dxa"/>
          </w:tcPr>
          <w:p w14:paraId="28CB8510" w14:textId="77777777" w:rsidR="000819DC" w:rsidRPr="00B56FBD" w:rsidRDefault="000819DC" w:rsidP="00D7181C">
            <w:pPr>
              <w:textAlignment w:val="baseline"/>
              <w:rPr>
                <w:rFonts w:ascii="Aptos" w:eastAsia="Times New Roman" w:hAnsi="Aptos" w:cs="Segoe UI"/>
                <w:lang w:eastAsia="en-GB"/>
              </w:rPr>
            </w:pPr>
          </w:p>
        </w:tc>
        <w:tc>
          <w:tcPr>
            <w:tcW w:w="1936" w:type="dxa"/>
          </w:tcPr>
          <w:p w14:paraId="22BC8BDC" w14:textId="77777777" w:rsidR="000819DC" w:rsidRPr="00B56FBD" w:rsidRDefault="000819DC" w:rsidP="00D7181C">
            <w:pPr>
              <w:textAlignment w:val="baseline"/>
              <w:rPr>
                <w:rFonts w:ascii="Aptos" w:eastAsia="Times New Roman" w:hAnsi="Aptos" w:cs="Segoe UI"/>
                <w:lang w:eastAsia="en-GB"/>
              </w:rPr>
            </w:pPr>
          </w:p>
        </w:tc>
      </w:tr>
      <w:tr w:rsidR="000819DC" w:rsidRPr="00B56FBD" w14:paraId="42A3C06C" w14:textId="77777777" w:rsidTr="000819DC">
        <w:trPr>
          <w:trHeight w:val="693"/>
        </w:trPr>
        <w:tc>
          <w:tcPr>
            <w:tcW w:w="9351" w:type="dxa"/>
            <w:gridSpan w:val="4"/>
            <w:shd w:val="clear" w:color="auto" w:fill="DAE9F7" w:themeFill="text2" w:themeFillTint="1A"/>
          </w:tcPr>
          <w:p w14:paraId="0F6F79E3" w14:textId="77777777" w:rsidR="000819DC" w:rsidRPr="00B56FBD" w:rsidRDefault="000819DC" w:rsidP="00D7181C">
            <w:pPr>
              <w:textAlignment w:val="baseline"/>
              <w:rPr>
                <w:rFonts w:ascii="Aptos" w:eastAsia="Times New Roman" w:hAnsi="Aptos" w:cs="Segoe UI"/>
                <w:lang w:eastAsia="en-GB"/>
              </w:rPr>
            </w:pPr>
            <w:r w:rsidRPr="00FF39D4">
              <w:rPr>
                <w:rFonts w:cstheme="minorHAnsi"/>
                <w:b/>
                <w:bCs/>
              </w:rPr>
              <w:t xml:space="preserve">Please use the outcomes above to identify one professional behaviours target for the student teacher to prioritise </w:t>
            </w:r>
            <w:r>
              <w:rPr>
                <w:rFonts w:cstheme="minorHAnsi"/>
                <w:b/>
                <w:bCs/>
              </w:rPr>
              <w:t>tomorrow in school.</w:t>
            </w:r>
          </w:p>
        </w:tc>
      </w:tr>
      <w:tr w:rsidR="000819DC" w:rsidRPr="00B56FBD" w14:paraId="3B57CEAB" w14:textId="77777777" w:rsidTr="000819DC">
        <w:trPr>
          <w:trHeight w:val="1095"/>
        </w:trPr>
        <w:tc>
          <w:tcPr>
            <w:tcW w:w="9351" w:type="dxa"/>
            <w:gridSpan w:val="4"/>
          </w:tcPr>
          <w:p w14:paraId="1F19C99A" w14:textId="77777777" w:rsidR="000819DC" w:rsidRPr="00B56FBD" w:rsidRDefault="000819DC" w:rsidP="00D7181C">
            <w:pPr>
              <w:textAlignment w:val="baseline"/>
              <w:rPr>
                <w:rFonts w:ascii="Aptos" w:eastAsia="Times New Roman" w:hAnsi="Aptos" w:cs="Segoe UI"/>
                <w:b/>
                <w:bCs/>
                <w:lang w:eastAsia="en-GB"/>
              </w:rPr>
            </w:pPr>
            <w:r w:rsidRPr="00B56FBD">
              <w:rPr>
                <w:rFonts w:ascii="Aptos" w:eastAsia="Times New Roman" w:hAnsi="Aptos" w:cs="Segoe UI"/>
                <w:b/>
                <w:bCs/>
                <w:lang w:eastAsia="en-GB"/>
              </w:rPr>
              <w:t xml:space="preserve">Target </w:t>
            </w:r>
          </w:p>
        </w:tc>
      </w:tr>
    </w:tbl>
    <w:p w14:paraId="40E00B7E" w14:textId="66B2B93B" w:rsidR="00DA3349" w:rsidRPr="00DA3349" w:rsidRDefault="00DA3349" w:rsidP="009920AB">
      <w:pPr>
        <w:pStyle w:val="Heading1"/>
        <w:rPr>
          <w:sz w:val="22"/>
          <w:szCs w:val="22"/>
        </w:rPr>
      </w:pPr>
      <w:bookmarkStart w:id="13" w:name="_Toc242306208"/>
      <w:r w:rsidRPr="00DA3349">
        <w:rPr>
          <w:rFonts w:eastAsia="Times New Roman"/>
          <w:lang w:eastAsia="en-GB"/>
        </w:rPr>
        <w:lastRenderedPageBreak/>
        <w:t>Thursday in School</w:t>
      </w:r>
      <w:bookmarkEnd w:id="13"/>
    </w:p>
    <w:p w14:paraId="6E25A4F5" w14:textId="77777777" w:rsidR="00DA3349" w:rsidRPr="00DA3349" w:rsidRDefault="00DA3349" w:rsidP="00DA3349">
      <w:pPr>
        <w:contextualSpacing/>
        <w:jc w:val="both"/>
        <w:rPr>
          <w:lang w:eastAsia="en-GB"/>
        </w:rPr>
      </w:pPr>
      <w:r w:rsidRPr="00DA3349">
        <w:rPr>
          <w:b/>
          <w:bCs/>
          <w:lang w:eastAsia="en-GB"/>
        </w:rPr>
        <w:t>Enact Second Day in School Plan:</w:t>
      </w:r>
      <w:r w:rsidRPr="00DA3349">
        <w:rPr>
          <w:lang w:eastAsia="en-GB"/>
        </w:rPr>
        <w:t xml:space="preserve"> Student teachers will follow the plan they have made to ensure that they demonstrate the professional behaviours of a primary school teacher and that we are acting on feedback to make progress with their professional behaviours. This includes:</w:t>
      </w:r>
    </w:p>
    <w:p w14:paraId="35363015" w14:textId="77777777" w:rsidR="00DA3349" w:rsidRPr="00DA3349" w:rsidRDefault="00DA3349" w:rsidP="00DA3349">
      <w:pPr>
        <w:numPr>
          <w:ilvl w:val="0"/>
          <w:numId w:val="24"/>
        </w:numPr>
        <w:contextualSpacing/>
        <w:jc w:val="both"/>
        <w:rPr>
          <w:lang w:eastAsia="en-GB"/>
        </w:rPr>
      </w:pPr>
      <w:r w:rsidRPr="00DA3349">
        <w:rPr>
          <w:lang w:eastAsia="en-GB"/>
        </w:rPr>
        <w:t xml:space="preserve">ensuring they are punctual, </w:t>
      </w:r>
    </w:p>
    <w:p w14:paraId="7ADF70D0" w14:textId="77777777" w:rsidR="00DA3349" w:rsidRPr="00DA3349" w:rsidRDefault="00DA3349" w:rsidP="00DA3349">
      <w:pPr>
        <w:numPr>
          <w:ilvl w:val="0"/>
          <w:numId w:val="24"/>
        </w:numPr>
        <w:contextualSpacing/>
        <w:jc w:val="both"/>
        <w:rPr>
          <w:lang w:eastAsia="en-GB"/>
        </w:rPr>
      </w:pPr>
      <w:r w:rsidRPr="00DA3349">
        <w:rPr>
          <w:lang w:eastAsia="en-GB"/>
        </w:rPr>
        <w:t xml:space="preserve">have their DBS certificate, </w:t>
      </w:r>
    </w:p>
    <w:p w14:paraId="68F7DDF0" w14:textId="77777777" w:rsidR="00DA3349" w:rsidRPr="00DA3349" w:rsidRDefault="00DA3349" w:rsidP="00DA3349">
      <w:pPr>
        <w:numPr>
          <w:ilvl w:val="0"/>
          <w:numId w:val="24"/>
        </w:numPr>
        <w:contextualSpacing/>
        <w:jc w:val="both"/>
        <w:rPr>
          <w:lang w:eastAsia="en-GB"/>
        </w:rPr>
      </w:pPr>
      <w:r w:rsidRPr="00DA3349">
        <w:rPr>
          <w:lang w:eastAsia="en-GB"/>
        </w:rPr>
        <w:t xml:space="preserve">are dressed modestly, </w:t>
      </w:r>
    </w:p>
    <w:p w14:paraId="080A1C21" w14:textId="77777777" w:rsidR="00DA3349" w:rsidRPr="00DA3349" w:rsidRDefault="00DA3349" w:rsidP="00DA3349">
      <w:pPr>
        <w:numPr>
          <w:ilvl w:val="0"/>
          <w:numId w:val="24"/>
        </w:numPr>
        <w:contextualSpacing/>
        <w:jc w:val="both"/>
        <w:rPr>
          <w:lang w:eastAsia="en-GB"/>
        </w:rPr>
      </w:pPr>
      <w:r w:rsidRPr="00DA3349">
        <w:rPr>
          <w:lang w:eastAsia="en-GB"/>
        </w:rPr>
        <w:t xml:space="preserve">communicate effectively, such as, being polite and asking and responding to questions, </w:t>
      </w:r>
    </w:p>
    <w:p w14:paraId="06E5CC99" w14:textId="77777777" w:rsidR="00DA3349" w:rsidRPr="00DA3349" w:rsidRDefault="00DA3349" w:rsidP="00DA3349">
      <w:pPr>
        <w:numPr>
          <w:ilvl w:val="0"/>
          <w:numId w:val="24"/>
        </w:numPr>
        <w:contextualSpacing/>
        <w:jc w:val="both"/>
        <w:rPr>
          <w:lang w:eastAsia="en-GB"/>
        </w:rPr>
      </w:pPr>
      <w:r w:rsidRPr="00DA3349">
        <w:rPr>
          <w:lang w:eastAsia="en-GB"/>
        </w:rPr>
        <w:t xml:space="preserve">demonstrating effective presence in the classroom, </w:t>
      </w:r>
    </w:p>
    <w:p w14:paraId="38E6BC4F" w14:textId="77777777" w:rsidR="00DA3349" w:rsidRPr="00DA3349" w:rsidRDefault="00DA3349" w:rsidP="00DA3349">
      <w:pPr>
        <w:numPr>
          <w:ilvl w:val="0"/>
          <w:numId w:val="24"/>
        </w:numPr>
        <w:contextualSpacing/>
        <w:jc w:val="both"/>
        <w:rPr>
          <w:lang w:eastAsia="en-GB"/>
        </w:rPr>
      </w:pPr>
      <w:r w:rsidRPr="00DA3349">
        <w:rPr>
          <w:lang w:eastAsia="en-GB"/>
        </w:rPr>
        <w:t>and being prepared, this involves, understanding the school-based tasks required of the student teacher and class teacher (doing the reading task, the end of day class teacher evaluation and feedback of reading and professional behaviours and completing the self-reflection task).</w:t>
      </w:r>
    </w:p>
    <w:p w14:paraId="06D2FB6B" w14:textId="77777777" w:rsidR="00DA3349" w:rsidRPr="00DA3349" w:rsidRDefault="00DA3349" w:rsidP="00DA3349">
      <w:pPr>
        <w:jc w:val="both"/>
        <w:rPr>
          <w:lang w:eastAsia="en-GB"/>
        </w:rPr>
      </w:pPr>
      <w:r w:rsidRPr="00DA3349">
        <w:rPr>
          <w:b/>
          <w:bCs/>
          <w:lang w:eastAsia="en-GB"/>
        </w:rPr>
        <w:t>Professional Conversation:</w:t>
      </w:r>
      <w:r w:rsidRPr="00DA3349">
        <w:rPr>
          <w:lang w:eastAsia="en-GB"/>
        </w:rPr>
        <w:t xml:space="preserve"> The student teacher will initiate a professional conversation with the class teacher about the requirements of the second day of placement. Please discuss:</w:t>
      </w:r>
    </w:p>
    <w:p w14:paraId="6703EDBE" w14:textId="77777777" w:rsidR="00DA3349" w:rsidRPr="00DA3349" w:rsidRDefault="00DA3349" w:rsidP="00DA3349">
      <w:pPr>
        <w:numPr>
          <w:ilvl w:val="0"/>
          <w:numId w:val="25"/>
        </w:numPr>
        <w:contextualSpacing/>
        <w:jc w:val="both"/>
        <w:rPr>
          <w:lang w:eastAsia="en-GB"/>
        </w:rPr>
      </w:pPr>
      <w:r w:rsidRPr="00DA3349">
        <w:rPr>
          <w:lang w:eastAsia="en-GB"/>
        </w:rPr>
        <w:t>how the student teacher can support the class/teacher,</w:t>
      </w:r>
    </w:p>
    <w:p w14:paraId="1CC482DE" w14:textId="77777777" w:rsidR="00DA3349" w:rsidRPr="00DA3349" w:rsidRDefault="00DA3349" w:rsidP="00DA3349">
      <w:pPr>
        <w:numPr>
          <w:ilvl w:val="0"/>
          <w:numId w:val="25"/>
        </w:numPr>
        <w:contextualSpacing/>
        <w:jc w:val="both"/>
        <w:rPr>
          <w:lang w:eastAsia="en-GB"/>
        </w:rPr>
      </w:pPr>
      <w:r w:rsidRPr="00DA3349">
        <w:rPr>
          <w:lang w:eastAsia="en-GB"/>
        </w:rPr>
        <w:t>the reading tasks the student teacher is required to do and class teacher to evaluate,</w:t>
      </w:r>
    </w:p>
    <w:p w14:paraId="39DD4741" w14:textId="77777777" w:rsidR="00DA3349" w:rsidRPr="00DA3349" w:rsidRDefault="00DA3349" w:rsidP="00DA3349">
      <w:pPr>
        <w:numPr>
          <w:ilvl w:val="0"/>
          <w:numId w:val="25"/>
        </w:numPr>
        <w:contextualSpacing/>
        <w:jc w:val="both"/>
        <w:rPr>
          <w:lang w:eastAsia="en-GB"/>
        </w:rPr>
      </w:pPr>
      <w:r w:rsidRPr="00DA3349">
        <w:rPr>
          <w:lang w:eastAsia="en-GB"/>
        </w:rPr>
        <w:t>and the end of school day evaluation and feedback about the reading task and professional behaviours accompanied by a brief conversation.</w:t>
      </w:r>
    </w:p>
    <w:p w14:paraId="790362D3" w14:textId="77777777" w:rsidR="00DA3349" w:rsidRPr="00DA3349" w:rsidRDefault="00DA3349" w:rsidP="00DA3349">
      <w:pPr>
        <w:jc w:val="both"/>
        <w:rPr>
          <w:lang w:eastAsia="en-GB"/>
        </w:rPr>
      </w:pPr>
      <w:r w:rsidRPr="00DA3349">
        <w:rPr>
          <w:b/>
          <w:bCs/>
          <w:lang w:eastAsia="en-GB"/>
        </w:rPr>
        <w:t>Do Read Aloud Task:</w:t>
      </w:r>
      <w:r w:rsidRPr="00DA3349">
        <w:rPr>
          <w:lang w:eastAsia="en-GB"/>
        </w:rPr>
        <w:t xml:space="preserve"> Student teacher to do the read aloud task with a group of children and the class teacher is to observe and complete a short observation form.</w:t>
      </w:r>
    </w:p>
    <w:p w14:paraId="11F32D2B" w14:textId="77777777" w:rsidR="00DA3349" w:rsidRPr="00DA3349" w:rsidRDefault="00DA3349" w:rsidP="00DA3349">
      <w:pPr>
        <w:jc w:val="both"/>
        <w:rPr>
          <w:lang w:eastAsia="en-GB"/>
        </w:rPr>
      </w:pPr>
      <w:r w:rsidRPr="00DA3349">
        <w:rPr>
          <w:b/>
          <w:bCs/>
          <w:lang w:eastAsia="en-GB"/>
        </w:rPr>
        <w:t>Evaluation and Verbal Feedback:</w:t>
      </w:r>
      <w:r w:rsidRPr="00DA3349">
        <w:rPr>
          <w:lang w:eastAsia="en-GB"/>
        </w:rPr>
        <w:t xml:space="preserve"> Class teacher is to complete the brief observation of reading form along with the Thursday end of day evaluation form and have a brief professional conversation with the student teacher concerning their reading and professional behaviours.</w:t>
      </w:r>
    </w:p>
    <w:p w14:paraId="39188F7B" w14:textId="4FADB013" w:rsidR="00DA3349" w:rsidRPr="00DA3349" w:rsidRDefault="00DA3349" w:rsidP="00DA3349">
      <w:pPr>
        <w:jc w:val="both"/>
      </w:pPr>
      <w:r w:rsidRPr="00DA3349">
        <w:rPr>
          <w:b/>
          <w:bCs/>
        </w:rPr>
        <w:t>End of Placement Professional Behaviours Reflection Task</w:t>
      </w:r>
      <w:r w:rsidRPr="00DA3349">
        <w:rPr>
          <w:b/>
          <w:bCs/>
          <w:u w:val="single"/>
        </w:rPr>
        <w:t>:</w:t>
      </w:r>
      <w:r w:rsidRPr="00DA3349">
        <w:t xml:space="preserve"> Student teacher to complete end of day end of placement reflection task, this will be used in a university-based session on the final day of the PB </w:t>
      </w:r>
      <w:r w:rsidR="004B30E2">
        <w:t>ITAP</w:t>
      </w:r>
      <w:r w:rsidRPr="00DA3349">
        <w:t xml:space="preserve">. </w:t>
      </w:r>
    </w:p>
    <w:p w14:paraId="7E4538BF" w14:textId="77777777" w:rsidR="00DA3349" w:rsidRPr="00DA3349" w:rsidRDefault="00DA3349" w:rsidP="00DA3349">
      <w:pPr>
        <w:rPr>
          <w:sz w:val="22"/>
          <w:szCs w:val="22"/>
          <w:lang w:eastAsia="en-GB"/>
        </w:rPr>
      </w:pPr>
    </w:p>
    <w:p w14:paraId="409EFA23" w14:textId="77777777" w:rsidR="00DA3349" w:rsidRPr="00DA3349" w:rsidRDefault="00DA3349" w:rsidP="00DA3349">
      <w:pPr>
        <w:rPr>
          <w:sz w:val="22"/>
          <w:szCs w:val="22"/>
          <w:lang w:eastAsia="en-GB"/>
        </w:rPr>
      </w:pPr>
    </w:p>
    <w:p w14:paraId="2DEEE935" w14:textId="77777777" w:rsidR="00DA3349" w:rsidRPr="00DA3349" w:rsidRDefault="00DA3349" w:rsidP="00DA3349">
      <w:pPr>
        <w:rPr>
          <w:sz w:val="22"/>
          <w:szCs w:val="22"/>
          <w:lang w:eastAsia="en-GB"/>
        </w:rPr>
      </w:pPr>
    </w:p>
    <w:p w14:paraId="41755D96" w14:textId="77777777" w:rsidR="00DA3349" w:rsidRPr="00DA3349" w:rsidRDefault="00DA3349" w:rsidP="00DA3349">
      <w:pPr>
        <w:rPr>
          <w:sz w:val="22"/>
          <w:szCs w:val="22"/>
          <w:lang w:eastAsia="en-GB"/>
        </w:rPr>
      </w:pPr>
    </w:p>
    <w:p w14:paraId="4E941A55" w14:textId="77777777" w:rsidR="00DA3349" w:rsidRPr="00DA3349" w:rsidRDefault="00DA3349" w:rsidP="00DA3349">
      <w:pPr>
        <w:rPr>
          <w:sz w:val="22"/>
          <w:szCs w:val="22"/>
          <w:lang w:eastAsia="en-GB"/>
        </w:rPr>
      </w:pPr>
    </w:p>
    <w:p w14:paraId="3B1EAE26" w14:textId="5B2952AD" w:rsidR="00DA3349" w:rsidRPr="00DA3349" w:rsidRDefault="00DA3349" w:rsidP="009920AB">
      <w:pPr>
        <w:pStyle w:val="Heading1"/>
      </w:pPr>
      <w:bookmarkStart w:id="14" w:name="_Toc242306209"/>
      <w:r w:rsidRPr="00DA3349">
        <w:lastRenderedPageBreak/>
        <w:t>Thursday: Reading Task Feedback</w:t>
      </w:r>
      <w:r w:rsidR="009920AB">
        <w:t xml:space="preserve"> (Task 13)</w:t>
      </w:r>
      <w:bookmarkEnd w:id="14"/>
    </w:p>
    <w:p w14:paraId="230BCD56" w14:textId="77777777" w:rsidR="00DA3349" w:rsidRPr="00DA3349" w:rsidRDefault="00DA3349" w:rsidP="00DA3349">
      <w:pPr>
        <w:jc w:val="both"/>
        <w:rPr>
          <w:b/>
          <w:bCs/>
          <w:u w:val="single"/>
        </w:rPr>
      </w:pPr>
      <w:r w:rsidRPr="00DA3349">
        <w:rPr>
          <w:b/>
          <w:bCs/>
          <w:u w:val="single"/>
        </w:rPr>
        <w:t>Section A</w:t>
      </w:r>
    </w:p>
    <w:p w14:paraId="16D11471" w14:textId="77777777" w:rsidR="00DA3349" w:rsidRPr="00DA3349" w:rsidRDefault="00DA3349" w:rsidP="00DA3349">
      <w:pPr>
        <w:jc w:val="both"/>
      </w:pPr>
      <w:r w:rsidRPr="00DA3349">
        <w:t>This section is to be completed by the class teacher.</w:t>
      </w:r>
    </w:p>
    <w:p w14:paraId="6E09EF5E" w14:textId="77777777" w:rsidR="00DA3349" w:rsidRPr="00DA3349" w:rsidRDefault="00DA3349" w:rsidP="00DA3349">
      <w:pPr>
        <w:jc w:val="both"/>
      </w:pPr>
      <w:r w:rsidRPr="00DA3349">
        <w:t>Please observe the student Teacher during the reading task, write a comment concerning their strengths and a future target to improve upon. Please have a brief professional conversation with the student teacher about the feedback concerning their reading and professional behaviours, by the end of the school day.</w:t>
      </w:r>
    </w:p>
    <w:p w14:paraId="0E30CB75" w14:textId="77777777" w:rsidR="00DA3349" w:rsidRPr="00DA3349" w:rsidRDefault="00DA3349" w:rsidP="00DA3349">
      <w:pPr>
        <w:rPr>
          <w:sz w:val="22"/>
          <w:szCs w:val="22"/>
        </w:rPr>
      </w:pP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5"/>
        <w:gridCol w:w="7088"/>
      </w:tblGrid>
      <w:tr w:rsidR="00DA3349" w:rsidRPr="00DA3349" w14:paraId="3CAD1975" w14:textId="77777777" w:rsidTr="008B1F87">
        <w:trPr>
          <w:trHeight w:val="300"/>
        </w:trPr>
        <w:tc>
          <w:tcPr>
            <w:tcW w:w="1835" w:type="dxa"/>
            <w:tcBorders>
              <w:top w:val="single" w:sz="6" w:space="0" w:color="000000"/>
              <w:left w:val="single" w:sz="6" w:space="0" w:color="000000"/>
              <w:bottom w:val="single" w:sz="6" w:space="0" w:color="000000"/>
              <w:right w:val="single" w:sz="6" w:space="0" w:color="000000"/>
            </w:tcBorders>
            <w:shd w:val="clear" w:color="auto" w:fill="E7E6E6"/>
            <w:hideMark/>
          </w:tcPr>
          <w:p w14:paraId="00FA06F9" w14:textId="77777777" w:rsidR="00DA3349" w:rsidRPr="00DA3349" w:rsidRDefault="00DA3349" w:rsidP="00DA3349">
            <w:pPr>
              <w:spacing w:after="0" w:line="240" w:lineRule="auto"/>
              <w:textAlignment w:val="baseline"/>
              <w:rPr>
                <w:rFonts w:eastAsia="Times New Roman" w:cs="Segoe UI"/>
                <w:kern w:val="0"/>
                <w:lang w:eastAsia="en-GB"/>
                <w14:ligatures w14:val="none"/>
              </w:rPr>
            </w:pPr>
            <w:r w:rsidRPr="00DA3349">
              <w:rPr>
                <w:rFonts w:eastAsia="Times New Roman" w:cs="Segoe UI"/>
                <w:kern w:val="0"/>
                <w:lang w:eastAsia="en-GB"/>
                <w14:ligatures w14:val="none"/>
              </w:rPr>
              <w:t>Suggested reading features to comment upon:</w:t>
            </w:r>
          </w:p>
        </w:tc>
        <w:tc>
          <w:tcPr>
            <w:tcW w:w="7088" w:type="dxa"/>
            <w:tcBorders>
              <w:top w:val="single" w:sz="6" w:space="0" w:color="000000"/>
              <w:left w:val="single" w:sz="6" w:space="0" w:color="000000"/>
              <w:bottom w:val="single" w:sz="6" w:space="0" w:color="000000"/>
              <w:right w:val="single" w:sz="6" w:space="0" w:color="000000"/>
            </w:tcBorders>
            <w:shd w:val="clear" w:color="auto" w:fill="E7E6E6"/>
            <w:hideMark/>
          </w:tcPr>
          <w:p w14:paraId="12EA2C2B"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b/>
                <w:bCs/>
                <w:kern w:val="0"/>
                <w:lang w:val="en-US" w:eastAsia="en-GB"/>
                <w14:ligatures w14:val="none"/>
              </w:rPr>
              <w:t>Comment</w:t>
            </w:r>
            <w:r w:rsidRPr="00DA3349">
              <w:rPr>
                <w:rFonts w:ascii="Arial" w:eastAsia="Times New Roman" w:hAnsi="Arial" w:cs="Arial"/>
                <w:kern w:val="0"/>
                <w:lang w:eastAsia="en-GB"/>
                <w14:ligatures w14:val="none"/>
              </w:rPr>
              <w:t> </w:t>
            </w:r>
          </w:p>
        </w:tc>
      </w:tr>
      <w:tr w:rsidR="00DA3349" w:rsidRPr="00DA3349" w14:paraId="5C5696E7" w14:textId="77777777" w:rsidTr="008B1F87">
        <w:trPr>
          <w:trHeight w:val="1330"/>
        </w:trPr>
        <w:tc>
          <w:tcPr>
            <w:tcW w:w="1835" w:type="dxa"/>
            <w:vMerge w:val="restart"/>
            <w:tcBorders>
              <w:top w:val="single" w:sz="6" w:space="0" w:color="000000"/>
              <w:left w:val="single" w:sz="6" w:space="0" w:color="000000"/>
              <w:right w:val="single" w:sz="6" w:space="0" w:color="000000"/>
            </w:tcBorders>
            <w:hideMark/>
          </w:tcPr>
          <w:p w14:paraId="57B66672"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Pace</w:t>
            </w:r>
            <w:r w:rsidRPr="00DA3349">
              <w:rPr>
                <w:rFonts w:ascii="Arial" w:eastAsia="Times New Roman" w:hAnsi="Arial" w:cs="Arial"/>
                <w:kern w:val="0"/>
                <w:lang w:eastAsia="en-GB"/>
                <w14:ligatures w14:val="none"/>
              </w:rPr>
              <w:t> </w:t>
            </w:r>
          </w:p>
          <w:p w14:paraId="0B8509C5"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Tone</w:t>
            </w:r>
            <w:r w:rsidRPr="00DA3349">
              <w:rPr>
                <w:rFonts w:ascii="Arial" w:eastAsia="Times New Roman" w:hAnsi="Arial" w:cs="Arial"/>
                <w:kern w:val="0"/>
                <w:lang w:eastAsia="en-GB"/>
                <w14:ligatures w14:val="none"/>
              </w:rPr>
              <w:t> </w:t>
            </w:r>
          </w:p>
          <w:p w14:paraId="09D482B1"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Pronunciation</w:t>
            </w:r>
            <w:r w:rsidRPr="00DA3349">
              <w:rPr>
                <w:rFonts w:ascii="Arial" w:eastAsia="Times New Roman" w:hAnsi="Arial" w:cs="Arial"/>
                <w:kern w:val="0"/>
                <w:lang w:eastAsia="en-GB"/>
                <w14:ligatures w14:val="none"/>
              </w:rPr>
              <w:t> </w:t>
            </w:r>
          </w:p>
          <w:p w14:paraId="38A675A7"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Voice projection</w:t>
            </w:r>
            <w:r w:rsidRPr="00DA3349">
              <w:rPr>
                <w:rFonts w:ascii="Arial" w:eastAsia="Times New Roman" w:hAnsi="Arial" w:cs="Arial"/>
                <w:kern w:val="0"/>
                <w:lang w:eastAsia="en-GB"/>
                <w14:ligatures w14:val="none"/>
              </w:rPr>
              <w:t> </w:t>
            </w:r>
          </w:p>
          <w:p w14:paraId="64FC47BB"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Body language</w:t>
            </w:r>
            <w:r w:rsidRPr="00DA3349">
              <w:rPr>
                <w:rFonts w:ascii="Arial" w:eastAsia="Times New Roman" w:hAnsi="Arial" w:cs="Arial"/>
                <w:kern w:val="0"/>
                <w:lang w:eastAsia="en-GB"/>
                <w14:ligatures w14:val="none"/>
              </w:rPr>
              <w:t> </w:t>
            </w:r>
          </w:p>
          <w:p w14:paraId="3D58B663"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Facial expression</w:t>
            </w:r>
            <w:r w:rsidRPr="00DA3349">
              <w:rPr>
                <w:rFonts w:ascii="Arial" w:eastAsia="Times New Roman" w:hAnsi="Arial" w:cs="Arial"/>
                <w:kern w:val="0"/>
                <w:lang w:eastAsia="en-GB"/>
                <w14:ligatures w14:val="none"/>
              </w:rPr>
              <w:t> </w:t>
            </w:r>
          </w:p>
          <w:p w14:paraId="0F59CB8F"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r w:rsidRPr="00DA3349">
              <w:rPr>
                <w:rFonts w:eastAsia="Times New Roman" w:cs="Calibri"/>
                <w:kern w:val="0"/>
                <w:lang w:val="en-US" w:eastAsia="en-GB"/>
                <w14:ligatures w14:val="none"/>
              </w:rPr>
              <w:t>Eye Contact</w:t>
            </w:r>
            <w:r w:rsidRPr="00DA3349">
              <w:rPr>
                <w:rFonts w:ascii="Arial" w:eastAsia="Times New Roman" w:hAnsi="Arial" w:cs="Arial"/>
                <w:kern w:val="0"/>
                <w:lang w:eastAsia="en-GB"/>
                <w14:ligatures w14:val="none"/>
              </w:rPr>
              <w:t> </w:t>
            </w:r>
          </w:p>
        </w:tc>
        <w:tc>
          <w:tcPr>
            <w:tcW w:w="7088" w:type="dxa"/>
            <w:tcBorders>
              <w:top w:val="single" w:sz="6" w:space="0" w:color="000000"/>
              <w:left w:val="single" w:sz="6" w:space="0" w:color="000000"/>
              <w:bottom w:val="single" w:sz="6" w:space="0" w:color="000000"/>
              <w:right w:val="single" w:sz="6" w:space="0" w:color="000000"/>
            </w:tcBorders>
            <w:hideMark/>
          </w:tcPr>
          <w:p w14:paraId="02E2ED64" w14:textId="77777777" w:rsidR="00DA3349" w:rsidRPr="00DA3349" w:rsidRDefault="00DA3349" w:rsidP="00DA3349">
            <w:pPr>
              <w:spacing w:after="0" w:line="240" w:lineRule="auto"/>
              <w:textAlignment w:val="baseline"/>
              <w:rPr>
                <w:rFonts w:eastAsia="Times New Roman" w:cs="Calibri"/>
                <w:kern w:val="0"/>
                <w:lang w:eastAsia="en-GB"/>
                <w14:ligatures w14:val="none"/>
              </w:rPr>
            </w:pPr>
            <w:r w:rsidRPr="00DA3349">
              <w:rPr>
                <w:rFonts w:eastAsia="Times New Roman" w:cs="Calibri"/>
                <w:kern w:val="0"/>
                <w:lang w:val="en-US" w:eastAsia="en-GB"/>
                <w14:ligatures w14:val="none"/>
              </w:rPr>
              <w:t>Strengths</w:t>
            </w:r>
            <w:r w:rsidRPr="00DA3349">
              <w:rPr>
                <w:rFonts w:ascii="Arial" w:eastAsia="Times New Roman" w:hAnsi="Arial" w:cs="Arial"/>
                <w:kern w:val="0"/>
                <w:lang w:eastAsia="en-GB"/>
                <w14:ligatures w14:val="none"/>
              </w:rPr>
              <w:t> </w:t>
            </w:r>
            <w:r w:rsidRPr="00DA3349">
              <w:rPr>
                <w:rFonts w:eastAsia="Times New Roman" w:cs="Calibri"/>
                <w:kern w:val="0"/>
                <w:lang w:eastAsia="en-GB"/>
                <w14:ligatures w14:val="none"/>
              </w:rPr>
              <w:t> </w:t>
            </w:r>
          </w:p>
          <w:p w14:paraId="56B9D0E5"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318FCA8B"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745A0FCF"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3E1D65D2"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08D7F93E"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60816BBB"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600EC537"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31B0B87B"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p w14:paraId="63A216EE" w14:textId="77777777" w:rsidR="00DA3349" w:rsidRPr="00DA3349" w:rsidRDefault="00DA3349" w:rsidP="00DA3349">
            <w:pPr>
              <w:spacing w:after="0" w:line="240" w:lineRule="auto"/>
              <w:textAlignment w:val="baseline"/>
              <w:rPr>
                <w:rFonts w:eastAsia="Times New Roman" w:cs="Segoe UI"/>
                <w:kern w:val="0"/>
                <w:lang w:eastAsia="en-GB"/>
                <w14:ligatures w14:val="none"/>
              </w:rPr>
            </w:pPr>
          </w:p>
        </w:tc>
      </w:tr>
      <w:tr w:rsidR="00DA3349" w:rsidRPr="00DA3349" w14:paraId="416E02F7" w14:textId="77777777" w:rsidTr="008B1F87">
        <w:trPr>
          <w:trHeight w:val="1350"/>
        </w:trPr>
        <w:tc>
          <w:tcPr>
            <w:tcW w:w="1835" w:type="dxa"/>
            <w:vMerge/>
            <w:tcBorders>
              <w:left w:val="single" w:sz="6" w:space="0" w:color="000000"/>
              <w:right w:val="single" w:sz="6" w:space="0" w:color="000000"/>
            </w:tcBorders>
            <w:hideMark/>
          </w:tcPr>
          <w:p w14:paraId="00E81216"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p>
        </w:tc>
        <w:tc>
          <w:tcPr>
            <w:tcW w:w="7088" w:type="dxa"/>
            <w:tcBorders>
              <w:top w:val="single" w:sz="6" w:space="0" w:color="000000"/>
              <w:left w:val="single" w:sz="6" w:space="0" w:color="000000"/>
              <w:bottom w:val="single" w:sz="6" w:space="0" w:color="000000"/>
              <w:right w:val="single" w:sz="6" w:space="0" w:color="000000"/>
            </w:tcBorders>
            <w:hideMark/>
          </w:tcPr>
          <w:p w14:paraId="620A7443"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r w:rsidRPr="00DA3349">
              <w:rPr>
                <w:rFonts w:eastAsia="Times New Roman" w:cs="Calibri"/>
                <w:kern w:val="0"/>
                <w:lang w:val="en-US" w:eastAsia="en-GB"/>
                <w14:ligatures w14:val="none"/>
              </w:rPr>
              <w:t>Target</w:t>
            </w:r>
            <w:r w:rsidRPr="00DA3349">
              <w:rPr>
                <w:rFonts w:ascii="Arial" w:eastAsia="Times New Roman" w:hAnsi="Arial" w:cs="Arial"/>
                <w:kern w:val="0"/>
                <w:lang w:val="en-US" w:eastAsia="en-GB"/>
                <w14:ligatures w14:val="none"/>
              </w:rPr>
              <w:t> </w:t>
            </w:r>
          </w:p>
          <w:p w14:paraId="461B16DE"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18491080"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460ACDC6"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27850584"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3531519A"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401440B6"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64034FB2" w14:textId="77777777" w:rsidR="00DA3349" w:rsidRPr="00DA3349" w:rsidRDefault="00DA3349" w:rsidP="00DA3349">
            <w:pPr>
              <w:spacing w:after="0" w:line="240" w:lineRule="auto"/>
              <w:textAlignment w:val="baseline"/>
              <w:rPr>
                <w:rFonts w:eastAsia="Times New Roman" w:cs="Arial"/>
                <w:kern w:val="0"/>
                <w:lang w:val="en-US" w:eastAsia="en-GB"/>
                <w14:ligatures w14:val="none"/>
              </w:rPr>
            </w:pPr>
          </w:p>
          <w:p w14:paraId="6E1547BD" w14:textId="77777777" w:rsidR="00DA3349" w:rsidRPr="00DA3349" w:rsidRDefault="00DA3349" w:rsidP="00DA3349">
            <w:pPr>
              <w:spacing w:after="0" w:line="240" w:lineRule="auto"/>
              <w:textAlignment w:val="baseline"/>
              <w:rPr>
                <w:rFonts w:eastAsia="Times New Roman" w:cs="Calibri"/>
                <w:kern w:val="0"/>
                <w:lang w:eastAsia="en-GB"/>
                <w14:ligatures w14:val="none"/>
              </w:rPr>
            </w:pPr>
          </w:p>
        </w:tc>
      </w:tr>
      <w:tr w:rsidR="00DA3349" w:rsidRPr="00DA3349" w14:paraId="70405474" w14:textId="77777777" w:rsidTr="008B1F87">
        <w:trPr>
          <w:trHeight w:val="1350"/>
        </w:trPr>
        <w:tc>
          <w:tcPr>
            <w:tcW w:w="1835" w:type="dxa"/>
            <w:tcBorders>
              <w:left w:val="single" w:sz="6" w:space="0" w:color="000000"/>
              <w:right w:val="single" w:sz="6" w:space="0" w:color="000000"/>
            </w:tcBorders>
          </w:tcPr>
          <w:p w14:paraId="34748763" w14:textId="77777777" w:rsidR="00DA3349" w:rsidRPr="00DA3349" w:rsidRDefault="00DA3349" w:rsidP="00DA3349">
            <w:pPr>
              <w:spacing w:after="0" w:line="240" w:lineRule="auto"/>
              <w:jc w:val="center"/>
              <w:textAlignment w:val="baseline"/>
              <w:rPr>
                <w:rFonts w:eastAsia="Times New Roman" w:cs="Segoe UI"/>
                <w:kern w:val="0"/>
                <w:lang w:eastAsia="en-GB"/>
                <w14:ligatures w14:val="none"/>
              </w:rPr>
            </w:pPr>
          </w:p>
        </w:tc>
        <w:tc>
          <w:tcPr>
            <w:tcW w:w="7088" w:type="dxa"/>
            <w:tcBorders>
              <w:top w:val="single" w:sz="6" w:space="0" w:color="000000"/>
              <w:left w:val="single" w:sz="6" w:space="0" w:color="000000"/>
              <w:bottom w:val="single" w:sz="6" w:space="0" w:color="000000"/>
              <w:right w:val="single" w:sz="6" w:space="0" w:color="000000"/>
            </w:tcBorders>
          </w:tcPr>
          <w:p w14:paraId="757AA9A4"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Student Teacher’s Name:</w:t>
            </w:r>
          </w:p>
          <w:p w14:paraId="7DCB001F"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p w14:paraId="6FD095BA"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Class Teacher’s Signature:</w:t>
            </w:r>
          </w:p>
          <w:p w14:paraId="300CF323"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p w14:paraId="7BD85536"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r w:rsidRPr="00DA3349">
              <w:rPr>
                <w:rFonts w:eastAsia="Times New Roman" w:cs="Calibri"/>
                <w:kern w:val="0"/>
                <w:lang w:val="en-US" w:eastAsia="en-GB"/>
                <w14:ligatures w14:val="none"/>
              </w:rPr>
              <w:t>Date:</w:t>
            </w:r>
          </w:p>
          <w:p w14:paraId="3549EE1B" w14:textId="77777777" w:rsidR="00DA3349" w:rsidRPr="00DA3349" w:rsidRDefault="00DA3349" w:rsidP="00DA3349">
            <w:pPr>
              <w:spacing w:after="0" w:line="240" w:lineRule="auto"/>
              <w:textAlignment w:val="baseline"/>
              <w:rPr>
                <w:rFonts w:eastAsia="Times New Roman" w:cs="Calibri"/>
                <w:kern w:val="0"/>
                <w:lang w:val="en-US" w:eastAsia="en-GB"/>
                <w14:ligatures w14:val="none"/>
              </w:rPr>
            </w:pPr>
          </w:p>
        </w:tc>
      </w:tr>
    </w:tbl>
    <w:p w14:paraId="6EF4CD64" w14:textId="77777777" w:rsidR="00DA3349" w:rsidRPr="00DA3349" w:rsidRDefault="00DA3349" w:rsidP="00DA3349">
      <w:pPr>
        <w:rPr>
          <w:b/>
          <w:bCs/>
          <w:sz w:val="22"/>
          <w:szCs w:val="22"/>
          <w:u w:val="single"/>
        </w:rPr>
      </w:pPr>
    </w:p>
    <w:p w14:paraId="40785ADB" w14:textId="77777777" w:rsidR="00DA3349" w:rsidRPr="00DA3349" w:rsidRDefault="00DA3349" w:rsidP="00DA3349">
      <w:pPr>
        <w:rPr>
          <w:b/>
          <w:bCs/>
          <w:sz w:val="22"/>
          <w:szCs w:val="22"/>
          <w:u w:val="single"/>
        </w:rPr>
      </w:pPr>
    </w:p>
    <w:p w14:paraId="61BDDB73" w14:textId="77777777" w:rsidR="00DA3349" w:rsidRPr="00DA3349" w:rsidRDefault="00DA3349" w:rsidP="00DA3349">
      <w:pPr>
        <w:rPr>
          <w:b/>
          <w:bCs/>
          <w:sz w:val="22"/>
          <w:szCs w:val="22"/>
          <w:u w:val="single"/>
        </w:rPr>
      </w:pPr>
    </w:p>
    <w:p w14:paraId="460C7096" w14:textId="3AD31571" w:rsidR="00DA3349" w:rsidRPr="00DA3349" w:rsidRDefault="00DA3349" w:rsidP="009920AB">
      <w:pPr>
        <w:pStyle w:val="Heading1"/>
        <w:rPr>
          <w:rFonts w:eastAsia="Times New Roman"/>
          <w:lang w:eastAsia="en-GB"/>
        </w:rPr>
      </w:pPr>
      <w:bookmarkStart w:id="15" w:name="_Toc242306210"/>
      <w:r w:rsidRPr="00DA3349">
        <w:rPr>
          <w:rFonts w:eastAsia="Times New Roman"/>
          <w:lang w:eastAsia="en-GB"/>
        </w:rPr>
        <w:lastRenderedPageBreak/>
        <w:t>Thursday: End of Day Evaluation Form</w:t>
      </w:r>
      <w:bookmarkEnd w:id="15"/>
      <w:r w:rsidR="009920AB">
        <w:rPr>
          <w:rFonts w:eastAsia="Times New Roman"/>
          <w:lang w:eastAsia="en-GB"/>
        </w:rPr>
        <w:t xml:space="preserve"> </w:t>
      </w:r>
    </w:p>
    <w:p w14:paraId="755F1117" w14:textId="77777777" w:rsidR="00DA3349" w:rsidRPr="00DA3349" w:rsidRDefault="00DA3349" w:rsidP="00DA3349">
      <w:pPr>
        <w:rPr>
          <w:b/>
          <w:bCs/>
          <w:sz w:val="22"/>
          <w:szCs w:val="22"/>
          <w:u w:val="single"/>
        </w:rPr>
      </w:pPr>
      <w:r w:rsidRPr="00DA3349">
        <w:rPr>
          <w:b/>
          <w:bCs/>
          <w:sz w:val="22"/>
          <w:szCs w:val="22"/>
          <w:u w:val="single"/>
        </w:rPr>
        <w:t>Section B</w:t>
      </w:r>
    </w:p>
    <w:p w14:paraId="3DEFF5BE" w14:textId="77777777" w:rsidR="000819DC" w:rsidRDefault="000819DC" w:rsidP="000819DC">
      <w:pPr>
        <w:rPr>
          <w:sz w:val="22"/>
          <w:szCs w:val="22"/>
        </w:rPr>
      </w:pPr>
      <w:r w:rsidRPr="00DA3349">
        <w:rPr>
          <w:sz w:val="22"/>
          <w:szCs w:val="22"/>
        </w:rPr>
        <w:t>This section is to be completed by the class teacher at the end of the school day please.</w:t>
      </w:r>
    </w:p>
    <w:p w14:paraId="39B35F8D" w14:textId="77777777" w:rsidR="000819DC" w:rsidRPr="00FF39D4" w:rsidRDefault="000819DC" w:rsidP="000819DC">
      <w:pPr>
        <w:jc w:val="center"/>
        <w:rPr>
          <w:sz w:val="22"/>
          <w:szCs w:val="22"/>
        </w:rPr>
      </w:pPr>
      <w:r>
        <w:rPr>
          <w:noProof/>
        </w:rPr>
        <w:drawing>
          <wp:inline distT="0" distB="0" distL="0" distR="0" wp14:anchorId="405EC781" wp14:editId="0F186553">
            <wp:extent cx="1190625" cy="422773"/>
            <wp:effectExtent l="0" t="0" r="0" b="0"/>
            <wp:docPr id="990599720" name="Picture 1" descr="LJMU Partnership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95596" cy="424538"/>
                    </a:xfrm>
                    <a:prstGeom prst="rect">
                      <a:avLst/>
                    </a:prstGeom>
                  </pic:spPr>
                </pic:pic>
              </a:graphicData>
            </a:graphic>
          </wp:inline>
        </w:drawing>
      </w:r>
    </w:p>
    <w:p w14:paraId="316582C9" w14:textId="77777777" w:rsidR="000819DC" w:rsidRPr="00FF39D4" w:rsidRDefault="000819DC" w:rsidP="000819DC">
      <w:pPr>
        <w:jc w:val="center"/>
        <w:rPr>
          <w:b/>
          <w:bCs/>
        </w:rPr>
      </w:pPr>
      <w:r w:rsidRPr="00FF39D4">
        <w:rPr>
          <w:b/>
          <w:bCs/>
        </w:rPr>
        <w:t xml:space="preserve">End of Day 2 in school </w:t>
      </w:r>
      <w:proofErr w:type="spellStart"/>
      <w:r w:rsidRPr="00FF39D4">
        <w:rPr>
          <w:b/>
          <w:bCs/>
        </w:rPr>
        <w:t>ITaP</w:t>
      </w:r>
      <w:proofErr w:type="spellEnd"/>
      <w:r w:rsidRPr="00FF39D4">
        <w:rPr>
          <w:b/>
          <w:bCs/>
        </w:rPr>
        <w:t xml:space="preserve"> Assessment of Progress</w:t>
      </w:r>
    </w:p>
    <w:p w14:paraId="1E571557" w14:textId="77777777" w:rsidR="000819DC" w:rsidRPr="00FF39D4" w:rsidRDefault="000819DC" w:rsidP="000819DC">
      <w:r w:rsidRPr="00FF39D4">
        <w:t xml:space="preserve">General mentors, please use your assessment evidence from </w:t>
      </w:r>
      <w:r>
        <w:t>the past two days</w:t>
      </w:r>
      <w:r w:rsidRPr="00FF39D4">
        <w:t xml:space="preserve"> to identify the outcomes that the student teacher is consistently demonstrating. </w:t>
      </w:r>
    </w:p>
    <w:tbl>
      <w:tblPr>
        <w:tblStyle w:val="TableGrid4"/>
        <w:tblW w:w="0" w:type="auto"/>
        <w:tblLook w:val="04A0" w:firstRow="1" w:lastRow="0" w:firstColumn="1" w:lastColumn="0" w:noHBand="0" w:noVBand="1"/>
      </w:tblPr>
      <w:tblGrid>
        <w:gridCol w:w="4508"/>
        <w:gridCol w:w="4508"/>
      </w:tblGrid>
      <w:tr w:rsidR="000819DC" w:rsidRPr="00FF39D4" w14:paraId="357DAA02" w14:textId="77777777" w:rsidTr="00D7181C">
        <w:tc>
          <w:tcPr>
            <w:tcW w:w="4508" w:type="dxa"/>
          </w:tcPr>
          <w:p w14:paraId="0DDA668D" w14:textId="77777777" w:rsidR="000819DC" w:rsidRPr="00FF39D4" w:rsidRDefault="000819DC" w:rsidP="00D7181C">
            <w:r w:rsidRPr="00FF39D4">
              <w:t xml:space="preserve">Student Name: </w:t>
            </w:r>
          </w:p>
        </w:tc>
        <w:tc>
          <w:tcPr>
            <w:tcW w:w="4508" w:type="dxa"/>
          </w:tcPr>
          <w:p w14:paraId="0E9CEEB1" w14:textId="77777777" w:rsidR="000819DC" w:rsidRPr="00FF39D4" w:rsidRDefault="000819DC" w:rsidP="00D7181C">
            <w:r w:rsidRPr="00FF39D4">
              <w:t>School:</w:t>
            </w:r>
          </w:p>
        </w:tc>
      </w:tr>
      <w:tr w:rsidR="000819DC" w:rsidRPr="00FF39D4" w14:paraId="4A0602E0" w14:textId="77777777" w:rsidTr="00D7181C">
        <w:trPr>
          <w:trHeight w:val="147"/>
        </w:trPr>
        <w:tc>
          <w:tcPr>
            <w:tcW w:w="4508" w:type="dxa"/>
          </w:tcPr>
          <w:p w14:paraId="30EFE0ED" w14:textId="77777777" w:rsidR="000819DC" w:rsidRPr="00FF39D4" w:rsidRDefault="000819DC" w:rsidP="00D7181C">
            <w:r w:rsidRPr="00FF39D4">
              <w:t xml:space="preserve">General Mentor: </w:t>
            </w:r>
          </w:p>
        </w:tc>
        <w:tc>
          <w:tcPr>
            <w:tcW w:w="4508" w:type="dxa"/>
          </w:tcPr>
          <w:p w14:paraId="7D94A189" w14:textId="77777777" w:rsidR="000819DC" w:rsidRPr="00FF39D4" w:rsidRDefault="000819DC" w:rsidP="00D7181C">
            <w:r w:rsidRPr="00FF39D4">
              <w:t xml:space="preserve">Year Group: </w:t>
            </w:r>
          </w:p>
        </w:tc>
      </w:tr>
    </w:tbl>
    <w:p w14:paraId="63A919D3" w14:textId="77777777" w:rsidR="000819DC" w:rsidRPr="00FF39D4" w:rsidRDefault="000819DC" w:rsidP="000819DC"/>
    <w:tbl>
      <w:tblPr>
        <w:tblStyle w:val="TableGrid4"/>
        <w:tblW w:w="9331" w:type="dxa"/>
        <w:tblLook w:val="04A0" w:firstRow="1" w:lastRow="0" w:firstColumn="1" w:lastColumn="0" w:noHBand="0" w:noVBand="1"/>
      </w:tblPr>
      <w:tblGrid>
        <w:gridCol w:w="5490"/>
        <w:gridCol w:w="1905"/>
        <w:gridCol w:w="1936"/>
      </w:tblGrid>
      <w:tr w:rsidR="000819DC" w:rsidRPr="00FF39D4" w14:paraId="0644F184" w14:textId="77777777" w:rsidTr="00D7181C">
        <w:trPr>
          <w:trHeight w:val="812"/>
        </w:trPr>
        <w:tc>
          <w:tcPr>
            <w:tcW w:w="5490" w:type="dxa"/>
            <w:shd w:val="clear" w:color="auto" w:fill="DAE9F7" w:themeFill="text2" w:themeFillTint="1A"/>
            <w:vAlign w:val="center"/>
          </w:tcPr>
          <w:p w14:paraId="6950944F" w14:textId="77777777" w:rsidR="000819DC" w:rsidRPr="00FF39D4" w:rsidRDefault="000819DC" w:rsidP="00D7181C">
            <w:pPr>
              <w:rPr>
                <w:b/>
                <w:bCs/>
              </w:rPr>
            </w:pPr>
            <w:r w:rsidRPr="00FF39D4">
              <w:rPr>
                <w:b/>
                <w:bCs/>
              </w:rPr>
              <w:t xml:space="preserve">Key learning by the end of the </w:t>
            </w:r>
            <w:proofErr w:type="spellStart"/>
            <w:r w:rsidRPr="00FF39D4">
              <w:rPr>
                <w:b/>
                <w:bCs/>
              </w:rPr>
              <w:t>ITaP</w:t>
            </w:r>
            <w:proofErr w:type="spellEnd"/>
          </w:p>
        </w:tc>
        <w:tc>
          <w:tcPr>
            <w:tcW w:w="1905" w:type="dxa"/>
            <w:shd w:val="clear" w:color="auto" w:fill="DAE9F7" w:themeFill="text2" w:themeFillTint="1A"/>
            <w:vAlign w:val="center"/>
          </w:tcPr>
          <w:p w14:paraId="535680AD" w14:textId="77777777" w:rsidR="000819DC" w:rsidRPr="00FF39D4" w:rsidRDefault="000819DC" w:rsidP="00D7181C">
            <w:pPr>
              <w:jc w:val="center"/>
              <w:rPr>
                <w:b/>
                <w:bCs/>
              </w:rPr>
            </w:pPr>
            <w:r w:rsidRPr="00FF39D4">
              <w:rPr>
                <w:b/>
                <w:bCs/>
              </w:rPr>
              <w:t>Consistently demonstrating</w:t>
            </w:r>
          </w:p>
        </w:tc>
        <w:tc>
          <w:tcPr>
            <w:tcW w:w="1936" w:type="dxa"/>
            <w:shd w:val="clear" w:color="auto" w:fill="DAE9F7" w:themeFill="text2" w:themeFillTint="1A"/>
            <w:vAlign w:val="center"/>
          </w:tcPr>
          <w:p w14:paraId="38934EDB" w14:textId="77777777" w:rsidR="000819DC" w:rsidRPr="00FF39D4" w:rsidRDefault="000819DC" w:rsidP="00D7181C">
            <w:pPr>
              <w:jc w:val="center"/>
              <w:rPr>
                <w:b/>
                <w:bCs/>
              </w:rPr>
            </w:pPr>
            <w:r w:rsidRPr="00FF39D4">
              <w:rPr>
                <w:b/>
                <w:bCs/>
              </w:rPr>
              <w:t>Not yet consistently demonstrating</w:t>
            </w:r>
          </w:p>
        </w:tc>
      </w:tr>
      <w:tr w:rsidR="000819DC" w:rsidRPr="00FF39D4" w14:paraId="74C822BE" w14:textId="77777777" w:rsidTr="00D7181C">
        <w:trPr>
          <w:trHeight w:val="441"/>
        </w:trPr>
        <w:tc>
          <w:tcPr>
            <w:tcW w:w="5490" w:type="dxa"/>
            <w:vAlign w:val="center"/>
          </w:tcPr>
          <w:p w14:paraId="1DF21325" w14:textId="77777777" w:rsidR="000819DC" w:rsidRPr="00FF39D4" w:rsidRDefault="000819DC" w:rsidP="00D7181C">
            <w:r w:rsidRPr="00FF39D4">
              <w:t>The student teacher arrived on time for school placement.</w:t>
            </w:r>
          </w:p>
        </w:tc>
        <w:tc>
          <w:tcPr>
            <w:tcW w:w="1905" w:type="dxa"/>
          </w:tcPr>
          <w:p w14:paraId="6AD54323" w14:textId="77777777" w:rsidR="000819DC" w:rsidRPr="00FF39D4" w:rsidRDefault="000819DC" w:rsidP="00D7181C">
            <w:pPr>
              <w:rPr>
                <w:sz w:val="20"/>
                <w:szCs w:val="20"/>
              </w:rPr>
            </w:pPr>
          </w:p>
        </w:tc>
        <w:tc>
          <w:tcPr>
            <w:tcW w:w="1936" w:type="dxa"/>
          </w:tcPr>
          <w:p w14:paraId="127D879C" w14:textId="77777777" w:rsidR="000819DC" w:rsidRPr="00FF39D4" w:rsidRDefault="000819DC" w:rsidP="00D7181C">
            <w:pPr>
              <w:rPr>
                <w:sz w:val="20"/>
                <w:szCs w:val="20"/>
              </w:rPr>
            </w:pPr>
          </w:p>
        </w:tc>
      </w:tr>
      <w:tr w:rsidR="000819DC" w:rsidRPr="00FF39D4" w14:paraId="1EB33C5E" w14:textId="77777777" w:rsidTr="00D7181C">
        <w:trPr>
          <w:trHeight w:val="441"/>
        </w:trPr>
        <w:tc>
          <w:tcPr>
            <w:tcW w:w="5490" w:type="dxa"/>
            <w:vAlign w:val="center"/>
          </w:tcPr>
          <w:p w14:paraId="3CE9C045" w14:textId="77777777" w:rsidR="000819DC" w:rsidRPr="00FF39D4" w:rsidRDefault="000819DC" w:rsidP="00D7181C">
            <w:pPr>
              <w:rPr>
                <w:sz w:val="20"/>
                <w:szCs w:val="20"/>
              </w:rPr>
            </w:pPr>
            <w:r w:rsidRPr="00FF39D4">
              <w:t>The student teacher’s dress was appropriate and professional.</w:t>
            </w:r>
          </w:p>
        </w:tc>
        <w:tc>
          <w:tcPr>
            <w:tcW w:w="1905" w:type="dxa"/>
          </w:tcPr>
          <w:p w14:paraId="6E81EA9C" w14:textId="77777777" w:rsidR="000819DC" w:rsidRPr="00FF39D4" w:rsidRDefault="000819DC" w:rsidP="00D7181C">
            <w:pPr>
              <w:rPr>
                <w:sz w:val="20"/>
                <w:szCs w:val="20"/>
              </w:rPr>
            </w:pPr>
          </w:p>
        </w:tc>
        <w:tc>
          <w:tcPr>
            <w:tcW w:w="1936" w:type="dxa"/>
          </w:tcPr>
          <w:p w14:paraId="091250D2" w14:textId="77777777" w:rsidR="000819DC" w:rsidRPr="00FF39D4" w:rsidRDefault="000819DC" w:rsidP="00D7181C">
            <w:pPr>
              <w:rPr>
                <w:sz w:val="20"/>
                <w:szCs w:val="20"/>
              </w:rPr>
            </w:pPr>
          </w:p>
        </w:tc>
      </w:tr>
      <w:tr w:rsidR="000819DC" w:rsidRPr="00FF39D4" w14:paraId="3D3AB0AA" w14:textId="77777777" w:rsidTr="00D7181C">
        <w:trPr>
          <w:trHeight w:val="524"/>
        </w:trPr>
        <w:tc>
          <w:tcPr>
            <w:tcW w:w="5490" w:type="dxa"/>
            <w:vAlign w:val="center"/>
          </w:tcPr>
          <w:p w14:paraId="5D1F9ED7" w14:textId="77777777" w:rsidR="000819DC" w:rsidRPr="00FF39D4" w:rsidRDefault="000819DC" w:rsidP="00D7181C">
            <w:pPr>
              <w:rPr>
                <w:sz w:val="20"/>
                <w:szCs w:val="20"/>
              </w:rPr>
            </w:pPr>
            <w:r w:rsidRPr="00FF39D4">
              <w:t>The student teacher was prepared for the reading task.</w:t>
            </w:r>
          </w:p>
        </w:tc>
        <w:tc>
          <w:tcPr>
            <w:tcW w:w="1905" w:type="dxa"/>
          </w:tcPr>
          <w:p w14:paraId="211D7CE4" w14:textId="77777777" w:rsidR="000819DC" w:rsidRPr="00FF39D4" w:rsidRDefault="000819DC" w:rsidP="00D7181C">
            <w:pPr>
              <w:rPr>
                <w:sz w:val="20"/>
                <w:szCs w:val="20"/>
              </w:rPr>
            </w:pPr>
          </w:p>
        </w:tc>
        <w:tc>
          <w:tcPr>
            <w:tcW w:w="1936" w:type="dxa"/>
          </w:tcPr>
          <w:p w14:paraId="034D080E" w14:textId="77777777" w:rsidR="000819DC" w:rsidRPr="00FF39D4" w:rsidRDefault="000819DC" w:rsidP="00D7181C">
            <w:pPr>
              <w:rPr>
                <w:sz w:val="20"/>
                <w:szCs w:val="20"/>
              </w:rPr>
            </w:pPr>
          </w:p>
        </w:tc>
      </w:tr>
      <w:tr w:rsidR="000819DC" w:rsidRPr="00FF39D4" w14:paraId="7BACE581" w14:textId="77777777" w:rsidTr="00D7181C">
        <w:trPr>
          <w:trHeight w:val="573"/>
        </w:trPr>
        <w:tc>
          <w:tcPr>
            <w:tcW w:w="5490" w:type="dxa"/>
            <w:vAlign w:val="center"/>
          </w:tcPr>
          <w:p w14:paraId="0F9850B7" w14:textId="77777777" w:rsidR="000819DC" w:rsidRPr="00FF39D4" w:rsidRDefault="000819DC" w:rsidP="00D7181C">
            <w:pPr>
              <w:rPr>
                <w:sz w:val="20"/>
                <w:szCs w:val="20"/>
              </w:rPr>
            </w:pPr>
            <w:r w:rsidRPr="00FF39D4">
              <w:t xml:space="preserve"> The student teacher communicated professionally with staff, pupils, and others.</w:t>
            </w:r>
          </w:p>
        </w:tc>
        <w:tc>
          <w:tcPr>
            <w:tcW w:w="1905" w:type="dxa"/>
          </w:tcPr>
          <w:p w14:paraId="615D36A0" w14:textId="77777777" w:rsidR="000819DC" w:rsidRPr="00FF39D4" w:rsidRDefault="000819DC" w:rsidP="00D7181C">
            <w:pPr>
              <w:rPr>
                <w:sz w:val="20"/>
                <w:szCs w:val="20"/>
              </w:rPr>
            </w:pPr>
          </w:p>
        </w:tc>
        <w:tc>
          <w:tcPr>
            <w:tcW w:w="1936" w:type="dxa"/>
          </w:tcPr>
          <w:p w14:paraId="5005702A" w14:textId="77777777" w:rsidR="000819DC" w:rsidRPr="00FF39D4" w:rsidRDefault="000819DC" w:rsidP="00D7181C">
            <w:pPr>
              <w:rPr>
                <w:sz w:val="20"/>
                <w:szCs w:val="20"/>
              </w:rPr>
            </w:pPr>
          </w:p>
        </w:tc>
      </w:tr>
      <w:tr w:rsidR="000819DC" w:rsidRPr="00FF39D4" w14:paraId="43A9FECF" w14:textId="77777777" w:rsidTr="00D7181C">
        <w:trPr>
          <w:trHeight w:val="524"/>
        </w:trPr>
        <w:tc>
          <w:tcPr>
            <w:tcW w:w="5490" w:type="dxa"/>
            <w:vAlign w:val="center"/>
          </w:tcPr>
          <w:p w14:paraId="32ED756F" w14:textId="77777777" w:rsidR="000819DC" w:rsidRPr="00FF39D4" w:rsidRDefault="000819DC" w:rsidP="00D7181C">
            <w:r w:rsidRPr="00FF39D4">
              <w:t>The student teacher demonstrated a positive and professional presence in the classroom.</w:t>
            </w:r>
          </w:p>
        </w:tc>
        <w:tc>
          <w:tcPr>
            <w:tcW w:w="1905" w:type="dxa"/>
          </w:tcPr>
          <w:p w14:paraId="5ABEE8A2" w14:textId="77777777" w:rsidR="000819DC" w:rsidRPr="00FF39D4" w:rsidRDefault="000819DC" w:rsidP="00D7181C">
            <w:pPr>
              <w:rPr>
                <w:sz w:val="20"/>
                <w:szCs w:val="20"/>
              </w:rPr>
            </w:pPr>
          </w:p>
        </w:tc>
        <w:tc>
          <w:tcPr>
            <w:tcW w:w="1936" w:type="dxa"/>
          </w:tcPr>
          <w:p w14:paraId="68EF695D" w14:textId="77777777" w:rsidR="000819DC" w:rsidRPr="00FF39D4" w:rsidRDefault="000819DC" w:rsidP="00D7181C">
            <w:pPr>
              <w:rPr>
                <w:sz w:val="20"/>
                <w:szCs w:val="20"/>
              </w:rPr>
            </w:pPr>
          </w:p>
        </w:tc>
      </w:tr>
      <w:tr w:rsidR="000819DC" w:rsidRPr="00FF39D4" w14:paraId="78CB16E5" w14:textId="77777777" w:rsidTr="00D7181C">
        <w:trPr>
          <w:trHeight w:val="524"/>
        </w:trPr>
        <w:tc>
          <w:tcPr>
            <w:tcW w:w="5490" w:type="dxa"/>
            <w:vAlign w:val="center"/>
          </w:tcPr>
          <w:p w14:paraId="6BA125DC" w14:textId="77777777" w:rsidR="000819DC" w:rsidRPr="00FF39D4" w:rsidRDefault="000819DC" w:rsidP="00D7181C">
            <w:r w:rsidRPr="00FF39D4">
              <w:t>The student teacher was helpful and supportive in the classroom.</w:t>
            </w:r>
          </w:p>
        </w:tc>
        <w:tc>
          <w:tcPr>
            <w:tcW w:w="1905" w:type="dxa"/>
          </w:tcPr>
          <w:p w14:paraId="203660E2" w14:textId="77777777" w:rsidR="000819DC" w:rsidRPr="00FF39D4" w:rsidRDefault="000819DC" w:rsidP="00D7181C">
            <w:pPr>
              <w:rPr>
                <w:sz w:val="20"/>
                <w:szCs w:val="20"/>
              </w:rPr>
            </w:pPr>
          </w:p>
        </w:tc>
        <w:tc>
          <w:tcPr>
            <w:tcW w:w="1936" w:type="dxa"/>
          </w:tcPr>
          <w:p w14:paraId="612F9099" w14:textId="77777777" w:rsidR="000819DC" w:rsidRPr="00FF39D4" w:rsidRDefault="000819DC" w:rsidP="00D7181C">
            <w:pPr>
              <w:rPr>
                <w:sz w:val="20"/>
                <w:szCs w:val="20"/>
              </w:rPr>
            </w:pPr>
          </w:p>
        </w:tc>
      </w:tr>
      <w:tr w:rsidR="000819DC" w:rsidRPr="00FF39D4" w14:paraId="77EF682D" w14:textId="77777777" w:rsidTr="00D7181C">
        <w:trPr>
          <w:trHeight w:val="524"/>
        </w:trPr>
        <w:tc>
          <w:tcPr>
            <w:tcW w:w="5490" w:type="dxa"/>
            <w:vAlign w:val="center"/>
          </w:tcPr>
          <w:p w14:paraId="223A3CD0" w14:textId="77777777" w:rsidR="000819DC" w:rsidRPr="00FF39D4" w:rsidRDefault="000819DC" w:rsidP="00D7181C">
            <w:r w:rsidRPr="00FF39D4">
              <w:t xml:space="preserve"> The student teacher asked relevant questions when appropriate.</w:t>
            </w:r>
          </w:p>
        </w:tc>
        <w:tc>
          <w:tcPr>
            <w:tcW w:w="1905" w:type="dxa"/>
          </w:tcPr>
          <w:p w14:paraId="2F3BC783" w14:textId="77777777" w:rsidR="000819DC" w:rsidRPr="00FF39D4" w:rsidRDefault="000819DC" w:rsidP="00D7181C">
            <w:pPr>
              <w:rPr>
                <w:sz w:val="20"/>
                <w:szCs w:val="20"/>
              </w:rPr>
            </w:pPr>
          </w:p>
        </w:tc>
        <w:tc>
          <w:tcPr>
            <w:tcW w:w="1936" w:type="dxa"/>
          </w:tcPr>
          <w:p w14:paraId="2361BF2A" w14:textId="77777777" w:rsidR="000819DC" w:rsidRPr="00FF39D4" w:rsidRDefault="000819DC" w:rsidP="00D7181C">
            <w:pPr>
              <w:rPr>
                <w:sz w:val="20"/>
                <w:szCs w:val="20"/>
              </w:rPr>
            </w:pPr>
          </w:p>
        </w:tc>
      </w:tr>
      <w:tr w:rsidR="000819DC" w:rsidRPr="00FF39D4" w14:paraId="4A9E16EA" w14:textId="77777777" w:rsidTr="00D7181C">
        <w:trPr>
          <w:trHeight w:val="524"/>
        </w:trPr>
        <w:tc>
          <w:tcPr>
            <w:tcW w:w="5490" w:type="dxa"/>
            <w:vAlign w:val="center"/>
          </w:tcPr>
          <w:p w14:paraId="367C6FD9" w14:textId="77777777" w:rsidR="000819DC" w:rsidRPr="00FF39D4" w:rsidRDefault="000819DC" w:rsidP="00D7181C">
            <w:r w:rsidRPr="00FF39D4">
              <w:t>The student teacher responded appropriately when asked questions.</w:t>
            </w:r>
          </w:p>
        </w:tc>
        <w:tc>
          <w:tcPr>
            <w:tcW w:w="1905" w:type="dxa"/>
          </w:tcPr>
          <w:p w14:paraId="5EDBA814" w14:textId="77777777" w:rsidR="000819DC" w:rsidRPr="00FF39D4" w:rsidRDefault="000819DC" w:rsidP="00D7181C">
            <w:pPr>
              <w:rPr>
                <w:sz w:val="20"/>
                <w:szCs w:val="20"/>
              </w:rPr>
            </w:pPr>
          </w:p>
        </w:tc>
        <w:tc>
          <w:tcPr>
            <w:tcW w:w="1936" w:type="dxa"/>
          </w:tcPr>
          <w:p w14:paraId="2BCBF5B6" w14:textId="77777777" w:rsidR="000819DC" w:rsidRPr="00FF39D4" w:rsidRDefault="000819DC" w:rsidP="00D7181C">
            <w:pPr>
              <w:rPr>
                <w:sz w:val="20"/>
                <w:szCs w:val="20"/>
              </w:rPr>
            </w:pPr>
          </w:p>
        </w:tc>
      </w:tr>
      <w:tr w:rsidR="000819DC" w:rsidRPr="00FF39D4" w14:paraId="439F0E46" w14:textId="77777777" w:rsidTr="00D7181C">
        <w:trPr>
          <w:trHeight w:val="524"/>
        </w:trPr>
        <w:tc>
          <w:tcPr>
            <w:tcW w:w="5490" w:type="dxa"/>
            <w:vAlign w:val="center"/>
          </w:tcPr>
          <w:p w14:paraId="2DE1FA02" w14:textId="77777777" w:rsidR="000819DC" w:rsidRPr="00FF39D4" w:rsidRDefault="000819DC" w:rsidP="00D7181C">
            <w:r w:rsidRPr="00FF39D4">
              <w:t>The student teacher worked toward the professional target set yesterday.</w:t>
            </w:r>
          </w:p>
        </w:tc>
        <w:tc>
          <w:tcPr>
            <w:tcW w:w="1905" w:type="dxa"/>
          </w:tcPr>
          <w:p w14:paraId="5140E0E3" w14:textId="77777777" w:rsidR="000819DC" w:rsidRPr="00FF39D4" w:rsidRDefault="000819DC" w:rsidP="00D7181C">
            <w:pPr>
              <w:rPr>
                <w:sz w:val="20"/>
                <w:szCs w:val="20"/>
              </w:rPr>
            </w:pPr>
          </w:p>
        </w:tc>
        <w:tc>
          <w:tcPr>
            <w:tcW w:w="1936" w:type="dxa"/>
          </w:tcPr>
          <w:p w14:paraId="41004D37" w14:textId="77777777" w:rsidR="000819DC" w:rsidRPr="00FF39D4" w:rsidRDefault="000819DC" w:rsidP="00D7181C">
            <w:pPr>
              <w:rPr>
                <w:sz w:val="20"/>
                <w:szCs w:val="20"/>
              </w:rPr>
            </w:pPr>
          </w:p>
        </w:tc>
      </w:tr>
    </w:tbl>
    <w:p w14:paraId="47F35E5C" w14:textId="77777777" w:rsidR="000819DC" w:rsidRPr="00FF39D4" w:rsidRDefault="000819DC" w:rsidP="000819DC">
      <w:pPr>
        <w:spacing w:after="0" w:line="240" w:lineRule="auto"/>
        <w:rPr>
          <w:sz w:val="20"/>
          <w:szCs w:val="20"/>
        </w:rPr>
      </w:pPr>
    </w:p>
    <w:tbl>
      <w:tblPr>
        <w:tblStyle w:val="TableGrid4"/>
        <w:tblW w:w="9351" w:type="dxa"/>
        <w:tblLook w:val="04A0" w:firstRow="1" w:lastRow="0" w:firstColumn="1" w:lastColumn="0" w:noHBand="0" w:noVBand="1"/>
      </w:tblPr>
      <w:tblGrid>
        <w:gridCol w:w="9351"/>
      </w:tblGrid>
      <w:tr w:rsidR="000819DC" w:rsidRPr="00FF39D4" w14:paraId="325FF8CF" w14:textId="77777777" w:rsidTr="00D7181C">
        <w:trPr>
          <w:trHeight w:val="693"/>
        </w:trPr>
        <w:tc>
          <w:tcPr>
            <w:tcW w:w="9351" w:type="dxa"/>
            <w:shd w:val="clear" w:color="auto" w:fill="DAE9F7" w:themeFill="text2" w:themeFillTint="1A"/>
          </w:tcPr>
          <w:p w14:paraId="5E77BB79" w14:textId="77777777" w:rsidR="000819DC" w:rsidRPr="00FF39D4" w:rsidRDefault="000819DC" w:rsidP="00D7181C">
            <w:r w:rsidRPr="00FF39D4">
              <w:rPr>
                <w:rFonts w:cstheme="minorHAnsi"/>
                <w:b/>
                <w:bCs/>
              </w:rPr>
              <w:t>Please use the outcomes above to identify one professional behaviours target for the student teacher to prioritise during block placement</w:t>
            </w:r>
          </w:p>
        </w:tc>
      </w:tr>
      <w:tr w:rsidR="000819DC" w:rsidRPr="00FF39D4" w14:paraId="6B1FDC99" w14:textId="77777777" w:rsidTr="00D7181C">
        <w:trPr>
          <w:trHeight w:val="1095"/>
        </w:trPr>
        <w:tc>
          <w:tcPr>
            <w:tcW w:w="9351" w:type="dxa"/>
          </w:tcPr>
          <w:p w14:paraId="26D8ED99" w14:textId="77777777" w:rsidR="000819DC" w:rsidRPr="00FF39D4" w:rsidRDefault="000819DC" w:rsidP="00D7181C">
            <w:pPr>
              <w:rPr>
                <w:b/>
                <w:bCs/>
              </w:rPr>
            </w:pPr>
            <w:r w:rsidRPr="00FF39D4">
              <w:rPr>
                <w:b/>
                <w:bCs/>
              </w:rPr>
              <w:t xml:space="preserve">Target </w:t>
            </w:r>
          </w:p>
        </w:tc>
      </w:tr>
    </w:tbl>
    <w:p w14:paraId="0455ADE0" w14:textId="77777777" w:rsidR="00DA3349" w:rsidRDefault="00DA3349" w:rsidP="00DA3349">
      <w:pPr>
        <w:rPr>
          <w:b/>
          <w:bCs/>
          <w:sz w:val="22"/>
          <w:szCs w:val="22"/>
          <w:u w:val="single"/>
        </w:rPr>
      </w:pPr>
    </w:p>
    <w:p w14:paraId="6AE6C4F0" w14:textId="619CD358" w:rsidR="009D3066" w:rsidRPr="00DA3349" w:rsidRDefault="009D3066" w:rsidP="009D3066">
      <w:pPr>
        <w:pStyle w:val="Heading1"/>
      </w:pPr>
      <w:bookmarkStart w:id="16" w:name="_Toc242306211"/>
      <w:r>
        <w:lastRenderedPageBreak/>
        <w:t>Research in Brief</w:t>
      </w:r>
      <w:bookmarkEnd w:id="16"/>
    </w:p>
    <w:p w14:paraId="1B68E1A4" w14:textId="77777777" w:rsidR="009D3066" w:rsidRPr="009D3066" w:rsidRDefault="009D3066" w:rsidP="009D3066">
      <w:pPr>
        <w:spacing w:afterLines="80" w:after="192" w:line="240" w:lineRule="auto"/>
        <w:rPr>
          <w:rFonts w:asciiTheme="majorHAnsi" w:hAnsiTheme="majorHAnsi"/>
        </w:rPr>
      </w:pPr>
      <w:r w:rsidRPr="009D3066">
        <w:rPr>
          <w:rFonts w:asciiTheme="majorHAnsi" w:hAnsiTheme="majorHAnsi"/>
          <w:noProof/>
        </w:rPr>
        <w:drawing>
          <wp:inline distT="0" distB="0" distL="0" distR="0" wp14:anchorId="496C3FBB" wp14:editId="58D5B309">
            <wp:extent cx="5767098" cy="1899138"/>
            <wp:effectExtent l="0" t="0" r="5080" b="6350"/>
            <wp:docPr id="301409079" name="Picture 8">
              <a:extLst xmlns:a="http://schemas.openxmlformats.org/drawingml/2006/main">
                <a:ext uri="{FF2B5EF4-FFF2-40B4-BE49-F238E27FC236}">
                  <a16:creationId xmlns:a16="http://schemas.microsoft.com/office/drawing/2014/main" id="{7B599B08-E40E-41E5-AB74-8A3022D6DD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a:extLst>
                        <a:ext uri="{28A0092B-C50C-407E-A947-70E740481C1C}">
                          <a14:useLocalDpi xmlns:a14="http://schemas.microsoft.com/office/drawing/2010/main" val="0"/>
                        </a:ext>
                      </a:extLst>
                    </a:blip>
                    <a:srcRect b="1974"/>
                    <a:stretch>
                      <a:fillRect/>
                    </a:stretch>
                  </pic:blipFill>
                  <pic:spPr bwMode="auto">
                    <a:xfrm>
                      <a:off x="0" y="0"/>
                      <a:ext cx="5809844" cy="1913215"/>
                    </a:xfrm>
                    <a:prstGeom prst="rect">
                      <a:avLst/>
                    </a:prstGeom>
                    <a:noFill/>
                    <a:ln>
                      <a:noFill/>
                    </a:ln>
                    <a:extLst>
                      <a:ext uri="{53640926-AAD7-44D8-BBD7-CCE9431645EC}">
                        <a14:shadowObscured xmlns:a14="http://schemas.microsoft.com/office/drawing/2010/main"/>
                      </a:ext>
                    </a:extLst>
                  </pic:spPr>
                </pic:pic>
              </a:graphicData>
            </a:graphic>
          </wp:inline>
        </w:drawing>
      </w:r>
    </w:p>
    <w:p w14:paraId="21A50302" w14:textId="77777777" w:rsidR="009D3066" w:rsidRPr="009D3066" w:rsidRDefault="009D3066" w:rsidP="009D3066">
      <w:pPr>
        <w:spacing w:afterLines="80" w:after="192" w:line="240" w:lineRule="auto"/>
        <w:rPr>
          <w:rFonts w:asciiTheme="majorHAnsi" w:hAnsiTheme="majorHAnsi"/>
          <w:b/>
          <w:bCs/>
        </w:rPr>
      </w:pPr>
      <w:proofErr w:type="spellStart"/>
      <w:r w:rsidRPr="009D3066">
        <w:rPr>
          <w:rFonts w:asciiTheme="majorHAnsi" w:hAnsiTheme="majorHAnsi"/>
          <w:b/>
          <w:bCs/>
        </w:rPr>
        <w:t>ITaP</w:t>
      </w:r>
      <w:proofErr w:type="spellEnd"/>
      <w:r w:rsidRPr="009D3066">
        <w:rPr>
          <w:rFonts w:asciiTheme="majorHAnsi" w:hAnsiTheme="majorHAnsi"/>
          <w:b/>
          <w:bCs/>
        </w:rPr>
        <w:t xml:space="preserve"> 1 – Professional Behaviours: Professional Communication</w:t>
      </w:r>
    </w:p>
    <w:tbl>
      <w:tblPr>
        <w:tblStyle w:val="TableGrid5"/>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05"/>
        <w:gridCol w:w="6611"/>
      </w:tblGrid>
      <w:tr w:rsidR="009D3066" w:rsidRPr="00B23EAB" w14:paraId="78A278F5" w14:textId="77777777" w:rsidTr="00D7181C">
        <w:tc>
          <w:tcPr>
            <w:tcW w:w="2405" w:type="dxa"/>
          </w:tcPr>
          <w:p w14:paraId="52712091" w14:textId="77777777" w:rsidR="009D3066" w:rsidRPr="00B23EAB" w:rsidRDefault="009D3066" w:rsidP="00B23EAB">
            <w:pPr>
              <w:jc w:val="center"/>
              <w:rPr>
                <w:rFonts w:asciiTheme="majorHAnsi" w:hAnsiTheme="majorHAnsi"/>
                <w:sz w:val="20"/>
                <w:szCs w:val="20"/>
              </w:rPr>
            </w:pPr>
            <w:r w:rsidRPr="00B23EAB">
              <w:rPr>
                <w:rFonts w:asciiTheme="majorHAnsi" w:hAnsiTheme="majorHAnsi"/>
                <w:noProof/>
                <w:sz w:val="20"/>
                <w:szCs w:val="20"/>
              </w:rPr>
              <w:drawing>
                <wp:inline distT="0" distB="0" distL="0" distR="0" wp14:anchorId="194252C3" wp14:editId="206DCB4C">
                  <wp:extent cx="755121" cy="677007"/>
                  <wp:effectExtent l="0" t="0" r="6985" b="8890"/>
                  <wp:docPr id="1420046147" name="Picture 10">
                    <a:extLst xmlns:a="http://schemas.openxmlformats.org/drawingml/2006/main">
                      <a:ext uri="{FF2B5EF4-FFF2-40B4-BE49-F238E27FC236}">
                        <a16:creationId xmlns:a16="http://schemas.microsoft.com/office/drawing/2014/main" id="{12E0ADC1-8058-4136-8939-ADBE9D7C1A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388" t="9126" r="6426" b="4977"/>
                          <a:stretch>
                            <a:fillRect/>
                          </a:stretch>
                        </pic:blipFill>
                        <pic:spPr bwMode="auto">
                          <a:xfrm>
                            <a:off x="0" y="0"/>
                            <a:ext cx="767065" cy="687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Pr>
          <w:p w14:paraId="37ED643F" w14:textId="77777777" w:rsidR="00B23EAB" w:rsidRDefault="00B23EAB" w:rsidP="00B23EAB">
            <w:pPr>
              <w:rPr>
                <w:rFonts w:asciiTheme="majorHAnsi" w:eastAsia="Aptos" w:hAnsiTheme="majorHAnsi" w:cs="Aptos"/>
                <w:sz w:val="20"/>
                <w:szCs w:val="20"/>
              </w:rPr>
            </w:pPr>
          </w:p>
          <w:p w14:paraId="58FB4765" w14:textId="6F76B43C" w:rsidR="009D3066" w:rsidRPr="00B23EAB" w:rsidRDefault="009D3066" w:rsidP="00B23EAB">
            <w:pPr>
              <w:rPr>
                <w:rFonts w:asciiTheme="majorHAnsi" w:hAnsiTheme="majorHAnsi"/>
                <w:sz w:val="20"/>
                <w:szCs w:val="20"/>
              </w:rPr>
            </w:pPr>
            <w:r w:rsidRPr="00B23EAB">
              <w:rPr>
                <w:rFonts w:asciiTheme="majorHAnsi" w:eastAsia="Aptos" w:hAnsiTheme="majorHAnsi" w:cs="Aptos"/>
                <w:sz w:val="20"/>
                <w:szCs w:val="20"/>
              </w:rPr>
              <w:t xml:space="preserve">Carden, C. (2022) </w:t>
            </w:r>
            <w:r w:rsidRPr="00B23EAB">
              <w:rPr>
                <w:rFonts w:asciiTheme="majorHAnsi" w:eastAsia="Aptos" w:hAnsiTheme="majorHAnsi" w:cs="Aptos"/>
                <w:i/>
                <w:iCs/>
                <w:sz w:val="20"/>
                <w:szCs w:val="20"/>
              </w:rPr>
              <w:t>Primary teaching: Learning and teaching in primary schools today</w:t>
            </w:r>
            <w:r w:rsidRPr="00B23EAB">
              <w:rPr>
                <w:rFonts w:asciiTheme="majorHAnsi" w:eastAsia="Aptos" w:hAnsiTheme="majorHAnsi" w:cs="Aptos"/>
                <w:sz w:val="20"/>
                <w:szCs w:val="20"/>
              </w:rPr>
              <w:t>. SAGE.</w:t>
            </w:r>
          </w:p>
          <w:p w14:paraId="3AEEDD09" w14:textId="77777777" w:rsidR="009D3066" w:rsidRPr="00B23EAB" w:rsidRDefault="009D3066" w:rsidP="00B23EAB">
            <w:pPr>
              <w:rPr>
                <w:rFonts w:asciiTheme="majorHAnsi" w:hAnsiTheme="majorHAnsi"/>
                <w:sz w:val="20"/>
                <w:szCs w:val="20"/>
              </w:rPr>
            </w:pPr>
          </w:p>
        </w:tc>
      </w:tr>
      <w:tr w:rsidR="009D3066" w:rsidRPr="00B23EAB" w14:paraId="1C188C82" w14:textId="77777777" w:rsidTr="00D7181C">
        <w:tc>
          <w:tcPr>
            <w:tcW w:w="2405" w:type="dxa"/>
            <w:shd w:val="clear" w:color="auto" w:fill="001C54"/>
          </w:tcPr>
          <w:p w14:paraId="0C075547"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Key Points from Reading</w:t>
            </w:r>
          </w:p>
          <w:p w14:paraId="105F4B74" w14:textId="77777777" w:rsidR="009D3066" w:rsidRPr="00B23EAB" w:rsidRDefault="009D3066" w:rsidP="00B23EAB">
            <w:pPr>
              <w:jc w:val="center"/>
              <w:rPr>
                <w:rFonts w:asciiTheme="majorHAnsi" w:hAnsiTheme="majorHAnsi"/>
                <w:b/>
                <w:bCs/>
                <w:sz w:val="20"/>
                <w:szCs w:val="20"/>
              </w:rPr>
            </w:pPr>
          </w:p>
          <w:p w14:paraId="32DE5FA2" w14:textId="77777777" w:rsidR="009D3066" w:rsidRPr="00B23EAB" w:rsidRDefault="009D3066" w:rsidP="00B23EAB">
            <w:pPr>
              <w:jc w:val="center"/>
              <w:rPr>
                <w:rFonts w:asciiTheme="majorHAnsi" w:hAnsiTheme="majorHAnsi"/>
                <w:b/>
                <w:bCs/>
                <w:sz w:val="20"/>
                <w:szCs w:val="20"/>
              </w:rPr>
            </w:pPr>
          </w:p>
        </w:tc>
        <w:tc>
          <w:tcPr>
            <w:tcW w:w="6611" w:type="dxa"/>
          </w:tcPr>
          <w:p w14:paraId="18079010"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Exploring the role of the teacher.</w:t>
            </w:r>
          </w:p>
          <w:p w14:paraId="752E70DA"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Teachers’ organisation is a priority due to many responsibilities and roles.</w:t>
            </w:r>
          </w:p>
          <w:p w14:paraId="11AC607F"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Communication with children and parents.</w:t>
            </w:r>
          </w:p>
          <w:p w14:paraId="1CFEA102"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Tailoring learning to meet the interests and needs of children.</w:t>
            </w:r>
          </w:p>
          <w:p w14:paraId="6F739E65"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Educate children to part of the modern world.</w:t>
            </w:r>
          </w:p>
          <w:p w14:paraId="41906C45"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Ensure children feel safe in school and the classroom, linked to Maslow’s Hierarchy of needs and support children’s sense of belonging.</w:t>
            </w:r>
          </w:p>
          <w:p w14:paraId="5C967C57"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Enable children to learn.</w:t>
            </w:r>
          </w:p>
          <w:p w14:paraId="142CF751" w14:textId="77777777" w:rsidR="009D3066" w:rsidRPr="00B23EAB" w:rsidRDefault="009D3066" w:rsidP="00B23EAB">
            <w:pPr>
              <w:numPr>
                <w:ilvl w:val="0"/>
                <w:numId w:val="34"/>
              </w:numPr>
              <w:contextualSpacing/>
              <w:rPr>
                <w:rFonts w:asciiTheme="majorHAnsi" w:hAnsiTheme="majorHAnsi"/>
                <w:sz w:val="20"/>
                <w:szCs w:val="20"/>
              </w:rPr>
            </w:pPr>
            <w:r w:rsidRPr="00B23EAB">
              <w:rPr>
                <w:rFonts w:asciiTheme="majorHAnsi" w:hAnsiTheme="majorHAnsi"/>
                <w:sz w:val="20"/>
                <w:szCs w:val="20"/>
              </w:rPr>
              <w:t>Maintain high expectations of children.</w:t>
            </w:r>
          </w:p>
        </w:tc>
      </w:tr>
      <w:tr w:rsidR="009D3066" w:rsidRPr="00B23EAB" w14:paraId="273E3CF6" w14:textId="77777777" w:rsidTr="00D7181C">
        <w:tc>
          <w:tcPr>
            <w:tcW w:w="2405" w:type="dxa"/>
            <w:shd w:val="clear" w:color="auto" w:fill="001C54"/>
          </w:tcPr>
          <w:p w14:paraId="74D325E6"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Discussion Points with Student Teacher</w:t>
            </w:r>
          </w:p>
          <w:p w14:paraId="6361DE1E" w14:textId="77777777" w:rsidR="009D3066" w:rsidRPr="00B23EAB" w:rsidRDefault="009D3066" w:rsidP="00B23EAB">
            <w:pPr>
              <w:jc w:val="center"/>
              <w:rPr>
                <w:rFonts w:asciiTheme="majorHAnsi" w:hAnsiTheme="majorHAnsi"/>
                <w:b/>
                <w:bCs/>
                <w:sz w:val="20"/>
                <w:szCs w:val="20"/>
              </w:rPr>
            </w:pPr>
          </w:p>
        </w:tc>
        <w:tc>
          <w:tcPr>
            <w:tcW w:w="6611" w:type="dxa"/>
          </w:tcPr>
          <w:p w14:paraId="3C92FE97" w14:textId="77777777" w:rsidR="009D3066" w:rsidRPr="00B23EAB" w:rsidRDefault="009D3066" w:rsidP="00B23EAB">
            <w:pPr>
              <w:numPr>
                <w:ilvl w:val="0"/>
                <w:numId w:val="33"/>
              </w:numPr>
              <w:contextualSpacing/>
              <w:rPr>
                <w:rFonts w:asciiTheme="majorHAnsi" w:hAnsiTheme="majorHAnsi"/>
                <w:sz w:val="20"/>
                <w:szCs w:val="20"/>
              </w:rPr>
            </w:pPr>
            <w:r w:rsidRPr="00B23EAB">
              <w:rPr>
                <w:rFonts w:asciiTheme="majorHAnsi" w:hAnsiTheme="majorHAnsi"/>
                <w:sz w:val="20"/>
                <w:szCs w:val="20"/>
              </w:rPr>
              <w:t>Discuss how the teacher’s role extends beyond teaching lessons, including organisation, communication with children and families, creating a safe sense of belonging, and preparing children to participate in the modern world.</w:t>
            </w:r>
          </w:p>
          <w:p w14:paraId="6E3DAA97" w14:textId="77777777" w:rsidR="009D3066" w:rsidRPr="00B23EAB" w:rsidRDefault="009D3066" w:rsidP="00B23EAB">
            <w:pPr>
              <w:numPr>
                <w:ilvl w:val="0"/>
                <w:numId w:val="33"/>
              </w:numPr>
              <w:contextualSpacing/>
              <w:rPr>
                <w:rFonts w:asciiTheme="majorHAnsi" w:hAnsiTheme="majorHAnsi"/>
                <w:sz w:val="20"/>
                <w:szCs w:val="20"/>
              </w:rPr>
            </w:pPr>
            <w:r w:rsidRPr="00B23EAB">
              <w:rPr>
                <w:rFonts w:asciiTheme="majorHAnsi" w:hAnsiTheme="majorHAnsi"/>
                <w:sz w:val="20"/>
                <w:szCs w:val="20"/>
              </w:rPr>
              <w:t>Discuss how teachers respond to children’s individual needs and interests, create the conditions in which children feel ready to learn, and maintain high expectations for all learners.</w:t>
            </w:r>
          </w:p>
          <w:p w14:paraId="4EC6447D" w14:textId="77777777" w:rsidR="009D3066" w:rsidRPr="00B23EAB" w:rsidRDefault="009D3066" w:rsidP="00B23EAB">
            <w:pPr>
              <w:rPr>
                <w:rFonts w:asciiTheme="majorHAnsi" w:hAnsiTheme="majorHAnsi"/>
                <w:sz w:val="20"/>
                <w:szCs w:val="20"/>
              </w:rPr>
            </w:pPr>
          </w:p>
        </w:tc>
      </w:tr>
    </w:tbl>
    <w:p w14:paraId="19B58322" w14:textId="77777777" w:rsidR="009D3066" w:rsidRPr="00B23EAB" w:rsidRDefault="009D3066" w:rsidP="00B23EAB">
      <w:pPr>
        <w:spacing w:after="0" w:line="240" w:lineRule="auto"/>
        <w:rPr>
          <w:rFonts w:asciiTheme="majorHAnsi" w:hAnsiTheme="majorHAnsi"/>
          <w:sz w:val="20"/>
          <w:szCs w:val="20"/>
        </w:rPr>
      </w:pPr>
    </w:p>
    <w:tbl>
      <w:tblPr>
        <w:tblStyle w:val="TableGrid5"/>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05"/>
        <w:gridCol w:w="6611"/>
      </w:tblGrid>
      <w:tr w:rsidR="009D3066" w:rsidRPr="00B23EAB" w14:paraId="17CDE89A" w14:textId="77777777" w:rsidTr="00D7181C">
        <w:tc>
          <w:tcPr>
            <w:tcW w:w="2405" w:type="dxa"/>
          </w:tcPr>
          <w:p w14:paraId="63747A0E" w14:textId="77777777" w:rsidR="009D3066" w:rsidRPr="00B23EAB" w:rsidRDefault="009D3066" w:rsidP="00B23EAB">
            <w:pPr>
              <w:jc w:val="center"/>
              <w:rPr>
                <w:rFonts w:asciiTheme="majorHAnsi" w:hAnsiTheme="majorHAnsi"/>
                <w:sz w:val="20"/>
                <w:szCs w:val="20"/>
              </w:rPr>
            </w:pPr>
            <w:r w:rsidRPr="00B23EAB">
              <w:rPr>
                <w:rFonts w:asciiTheme="majorHAnsi" w:hAnsiTheme="majorHAnsi"/>
                <w:noProof/>
                <w:sz w:val="20"/>
                <w:szCs w:val="20"/>
              </w:rPr>
              <w:drawing>
                <wp:inline distT="0" distB="0" distL="0" distR="0" wp14:anchorId="2F1CEEE3" wp14:editId="040550DC">
                  <wp:extent cx="755121" cy="677007"/>
                  <wp:effectExtent l="0" t="0" r="6985" b="8890"/>
                  <wp:docPr id="1238922683" name="Picture 10">
                    <a:extLst xmlns:a="http://schemas.openxmlformats.org/drawingml/2006/main">
                      <a:ext uri="{FF2B5EF4-FFF2-40B4-BE49-F238E27FC236}">
                        <a16:creationId xmlns:a16="http://schemas.microsoft.com/office/drawing/2014/main" id="{5F9C221A-530F-472A-9EF3-FB4C3B6226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388" t="9126" r="6426" b="4977"/>
                          <a:stretch>
                            <a:fillRect/>
                          </a:stretch>
                        </pic:blipFill>
                        <pic:spPr bwMode="auto">
                          <a:xfrm>
                            <a:off x="0" y="0"/>
                            <a:ext cx="767065" cy="687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Pr>
          <w:p w14:paraId="067B489A" w14:textId="77777777" w:rsidR="009D3066" w:rsidRPr="00B23EAB" w:rsidRDefault="009D3066" w:rsidP="00B23EAB">
            <w:pPr>
              <w:rPr>
                <w:sz w:val="20"/>
                <w:szCs w:val="20"/>
              </w:rPr>
            </w:pPr>
            <w:r w:rsidRPr="00B23EAB">
              <w:rPr>
                <w:sz w:val="20"/>
                <w:szCs w:val="20"/>
              </w:rPr>
              <w:t xml:space="preserve">Findon, M. and Johnston-Wilder, S. (2023) ‘Developing your resilience: managing stress, workload and time’, in Capel, S., Leask, M. and Younie, S. (eds) </w:t>
            </w:r>
            <w:r w:rsidRPr="00B23EAB">
              <w:rPr>
                <w:i/>
                <w:iCs/>
                <w:sz w:val="20"/>
                <w:szCs w:val="20"/>
              </w:rPr>
              <w:t>Learning to teach in the secondary school: a companion to school experience</w:t>
            </w:r>
            <w:r w:rsidRPr="00B23EAB">
              <w:rPr>
                <w:sz w:val="20"/>
                <w:szCs w:val="20"/>
              </w:rPr>
              <w:t xml:space="preserve">. 9th </w:t>
            </w:r>
            <w:proofErr w:type="spellStart"/>
            <w:r w:rsidRPr="00B23EAB">
              <w:rPr>
                <w:sz w:val="20"/>
                <w:szCs w:val="20"/>
              </w:rPr>
              <w:t>edn</w:t>
            </w:r>
            <w:proofErr w:type="spellEnd"/>
            <w:r w:rsidRPr="00B23EAB">
              <w:rPr>
                <w:sz w:val="20"/>
                <w:szCs w:val="20"/>
              </w:rPr>
              <w:t>. Routledge, pp. 47–52.</w:t>
            </w:r>
          </w:p>
          <w:p w14:paraId="429CE36F" w14:textId="77777777" w:rsidR="009D3066" w:rsidRPr="00B23EAB" w:rsidRDefault="009D3066" w:rsidP="00B23EAB">
            <w:pPr>
              <w:rPr>
                <w:rFonts w:asciiTheme="majorHAnsi" w:hAnsiTheme="majorHAnsi"/>
                <w:sz w:val="20"/>
                <w:szCs w:val="20"/>
              </w:rPr>
            </w:pPr>
          </w:p>
        </w:tc>
      </w:tr>
      <w:tr w:rsidR="009D3066" w:rsidRPr="00B23EAB" w14:paraId="6D94DF32" w14:textId="77777777" w:rsidTr="00D7181C">
        <w:tc>
          <w:tcPr>
            <w:tcW w:w="2405" w:type="dxa"/>
            <w:shd w:val="clear" w:color="auto" w:fill="001C54"/>
          </w:tcPr>
          <w:p w14:paraId="5161162A" w14:textId="77777777" w:rsidR="009D3066" w:rsidRPr="00B23EAB" w:rsidRDefault="009D3066" w:rsidP="00B23EAB">
            <w:pPr>
              <w:contextualSpacing/>
              <w:jc w:val="center"/>
              <w:rPr>
                <w:rFonts w:asciiTheme="majorHAnsi" w:hAnsiTheme="majorHAnsi"/>
                <w:b/>
                <w:bCs/>
                <w:sz w:val="20"/>
                <w:szCs w:val="20"/>
              </w:rPr>
            </w:pPr>
            <w:r w:rsidRPr="00B23EAB">
              <w:rPr>
                <w:rFonts w:asciiTheme="majorHAnsi" w:hAnsiTheme="majorHAnsi"/>
                <w:b/>
                <w:bCs/>
                <w:sz w:val="20"/>
                <w:szCs w:val="20"/>
              </w:rPr>
              <w:t>Key Points from Reading</w:t>
            </w:r>
          </w:p>
          <w:p w14:paraId="149C2845" w14:textId="77777777" w:rsidR="009D3066" w:rsidRPr="00B23EAB" w:rsidRDefault="009D3066" w:rsidP="00B23EAB">
            <w:pPr>
              <w:jc w:val="center"/>
              <w:rPr>
                <w:rFonts w:asciiTheme="majorHAnsi" w:hAnsiTheme="majorHAnsi"/>
                <w:b/>
                <w:bCs/>
                <w:sz w:val="20"/>
                <w:szCs w:val="20"/>
              </w:rPr>
            </w:pPr>
          </w:p>
          <w:p w14:paraId="45C19ED5" w14:textId="77777777" w:rsidR="009D3066" w:rsidRPr="00B23EAB" w:rsidRDefault="009D3066" w:rsidP="00B23EAB">
            <w:pPr>
              <w:jc w:val="center"/>
              <w:rPr>
                <w:rFonts w:asciiTheme="majorHAnsi" w:hAnsiTheme="majorHAnsi"/>
                <w:b/>
                <w:bCs/>
                <w:sz w:val="20"/>
                <w:szCs w:val="20"/>
              </w:rPr>
            </w:pPr>
          </w:p>
        </w:tc>
        <w:tc>
          <w:tcPr>
            <w:tcW w:w="6611" w:type="dxa"/>
          </w:tcPr>
          <w:p w14:paraId="2FF71AF6" w14:textId="77777777" w:rsidR="009D3066" w:rsidRPr="00B23EAB" w:rsidRDefault="009D3066" w:rsidP="00B23EAB">
            <w:pPr>
              <w:numPr>
                <w:ilvl w:val="0"/>
                <w:numId w:val="35"/>
              </w:numPr>
              <w:contextualSpacing/>
              <w:rPr>
                <w:sz w:val="20"/>
                <w:szCs w:val="20"/>
              </w:rPr>
            </w:pPr>
            <w:r w:rsidRPr="00B23EAB">
              <w:rPr>
                <w:sz w:val="20"/>
                <w:szCs w:val="20"/>
              </w:rPr>
              <w:t>Discusses the need for respectful, supportive, constructive communication amongst teachers.</w:t>
            </w:r>
          </w:p>
          <w:p w14:paraId="35D21115" w14:textId="77777777" w:rsidR="009D3066" w:rsidRPr="00B23EAB" w:rsidRDefault="009D3066" w:rsidP="00B23EAB">
            <w:pPr>
              <w:numPr>
                <w:ilvl w:val="0"/>
                <w:numId w:val="35"/>
              </w:numPr>
              <w:contextualSpacing/>
              <w:rPr>
                <w:sz w:val="20"/>
                <w:szCs w:val="20"/>
              </w:rPr>
            </w:pPr>
            <w:r w:rsidRPr="00B23EAB">
              <w:rPr>
                <w:sz w:val="20"/>
                <w:szCs w:val="20"/>
              </w:rPr>
              <w:t>Teachers can work collaboratively and communication is essential to work as a team in the classroom.</w:t>
            </w:r>
          </w:p>
          <w:p w14:paraId="56E61191" w14:textId="77777777" w:rsidR="009D3066" w:rsidRPr="00B23EAB" w:rsidRDefault="009D3066" w:rsidP="00B23EAB">
            <w:pPr>
              <w:numPr>
                <w:ilvl w:val="0"/>
                <w:numId w:val="35"/>
              </w:numPr>
              <w:contextualSpacing/>
              <w:rPr>
                <w:sz w:val="20"/>
                <w:szCs w:val="20"/>
              </w:rPr>
            </w:pPr>
            <w:r w:rsidRPr="00B23EAB">
              <w:rPr>
                <w:sz w:val="20"/>
                <w:szCs w:val="20"/>
              </w:rPr>
              <w:t>Teachers are role models to children.</w:t>
            </w:r>
          </w:p>
          <w:p w14:paraId="533CD7B1" w14:textId="77777777" w:rsidR="009D3066" w:rsidRPr="00B23EAB" w:rsidRDefault="009D3066" w:rsidP="00B23EAB">
            <w:pPr>
              <w:numPr>
                <w:ilvl w:val="0"/>
                <w:numId w:val="35"/>
              </w:numPr>
              <w:contextualSpacing/>
              <w:rPr>
                <w:sz w:val="20"/>
                <w:szCs w:val="20"/>
              </w:rPr>
            </w:pPr>
            <w:r w:rsidRPr="00B23EAB">
              <w:rPr>
                <w:sz w:val="20"/>
                <w:szCs w:val="20"/>
              </w:rPr>
              <w:t>Teachers provide an inclusive, safe environment with shared rules and routines.</w:t>
            </w:r>
          </w:p>
          <w:p w14:paraId="602B9058" w14:textId="77777777" w:rsidR="009D3066" w:rsidRPr="00B23EAB" w:rsidRDefault="009D3066" w:rsidP="00B23EAB">
            <w:pPr>
              <w:numPr>
                <w:ilvl w:val="0"/>
                <w:numId w:val="35"/>
              </w:numPr>
              <w:contextualSpacing/>
              <w:rPr>
                <w:sz w:val="20"/>
                <w:szCs w:val="20"/>
              </w:rPr>
            </w:pPr>
            <w:r w:rsidRPr="00B23EAB">
              <w:rPr>
                <w:sz w:val="20"/>
                <w:szCs w:val="20"/>
              </w:rPr>
              <w:lastRenderedPageBreak/>
              <w:t>The importance of self-regulation in relation to the impact of stress upon teachers and how this can negatively present in everyday classroom.</w:t>
            </w:r>
          </w:p>
          <w:p w14:paraId="024D6128" w14:textId="77777777" w:rsidR="009D3066" w:rsidRPr="00B23EAB" w:rsidRDefault="009D3066" w:rsidP="00B23EAB">
            <w:pPr>
              <w:ind w:left="720"/>
              <w:contextualSpacing/>
              <w:rPr>
                <w:rFonts w:asciiTheme="majorHAnsi" w:eastAsia="Times New Roman" w:hAnsiTheme="majorHAnsi" w:cs="Segoe UI"/>
                <w:sz w:val="20"/>
                <w:szCs w:val="20"/>
                <w:lang w:eastAsia="en-GB"/>
              </w:rPr>
            </w:pPr>
          </w:p>
        </w:tc>
      </w:tr>
      <w:tr w:rsidR="009D3066" w:rsidRPr="00B23EAB" w14:paraId="70CC3324" w14:textId="77777777" w:rsidTr="00D7181C">
        <w:tc>
          <w:tcPr>
            <w:tcW w:w="2405" w:type="dxa"/>
            <w:shd w:val="clear" w:color="auto" w:fill="001C54"/>
          </w:tcPr>
          <w:p w14:paraId="03436CB1"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lastRenderedPageBreak/>
              <w:t>Discussion Points with Student Teacher</w:t>
            </w:r>
          </w:p>
          <w:p w14:paraId="4CAD7F84" w14:textId="77777777" w:rsidR="009D3066" w:rsidRPr="00B23EAB" w:rsidRDefault="009D3066" w:rsidP="00B23EAB">
            <w:pPr>
              <w:jc w:val="center"/>
              <w:rPr>
                <w:rFonts w:asciiTheme="majorHAnsi" w:hAnsiTheme="majorHAnsi"/>
                <w:b/>
                <w:bCs/>
                <w:sz w:val="20"/>
                <w:szCs w:val="20"/>
              </w:rPr>
            </w:pPr>
          </w:p>
        </w:tc>
        <w:tc>
          <w:tcPr>
            <w:tcW w:w="6611" w:type="dxa"/>
          </w:tcPr>
          <w:p w14:paraId="3701D428" w14:textId="77777777" w:rsidR="009D3066" w:rsidRPr="00B23EAB" w:rsidRDefault="009D3066" w:rsidP="00B23EAB">
            <w:pPr>
              <w:numPr>
                <w:ilvl w:val="0"/>
                <w:numId w:val="32"/>
              </w:numPr>
              <w:contextualSpacing/>
              <w:rPr>
                <w:rFonts w:asciiTheme="majorHAnsi" w:hAnsiTheme="majorHAnsi"/>
                <w:sz w:val="20"/>
                <w:szCs w:val="20"/>
              </w:rPr>
            </w:pPr>
            <w:r w:rsidRPr="00B23EAB">
              <w:rPr>
                <w:rFonts w:asciiTheme="majorHAnsi" w:hAnsiTheme="majorHAnsi"/>
                <w:sz w:val="20"/>
                <w:szCs w:val="20"/>
              </w:rPr>
              <w:t>Respectful, supportive communication enables teachers to collaborate effectively, work as a team in the classroom, act as positive role models, and establish shared rules and routines that create an inclusive, safe learning environment.</w:t>
            </w:r>
          </w:p>
          <w:p w14:paraId="5C34CDE8" w14:textId="77777777" w:rsidR="009D3066" w:rsidRPr="00B23EAB" w:rsidRDefault="009D3066" w:rsidP="00B23EAB">
            <w:pPr>
              <w:numPr>
                <w:ilvl w:val="0"/>
                <w:numId w:val="32"/>
              </w:numPr>
              <w:contextualSpacing/>
              <w:rPr>
                <w:rFonts w:asciiTheme="majorHAnsi" w:hAnsiTheme="majorHAnsi"/>
                <w:sz w:val="20"/>
                <w:szCs w:val="20"/>
              </w:rPr>
            </w:pPr>
            <w:r w:rsidRPr="00B23EAB">
              <w:rPr>
                <w:rFonts w:asciiTheme="majorHAnsi" w:hAnsiTheme="majorHAnsi"/>
                <w:sz w:val="20"/>
                <w:szCs w:val="20"/>
              </w:rPr>
              <w:t>Teacher self</w:t>
            </w:r>
            <w:r w:rsidRPr="00B23EAB">
              <w:rPr>
                <w:rFonts w:ascii="Cambria Math" w:hAnsi="Cambria Math" w:cs="Cambria Math"/>
                <w:sz w:val="20"/>
                <w:szCs w:val="20"/>
              </w:rPr>
              <w:t>‑</w:t>
            </w:r>
            <w:r w:rsidRPr="00B23EAB">
              <w:rPr>
                <w:rFonts w:asciiTheme="majorHAnsi" w:hAnsiTheme="majorHAnsi"/>
                <w:sz w:val="20"/>
                <w:szCs w:val="20"/>
              </w:rPr>
              <w:t>regulation influences everyday classroom responses, our well-being can impact interactions with pupils and how developing resilience helps maintain calm, constructive behaviour.</w:t>
            </w:r>
          </w:p>
        </w:tc>
      </w:tr>
    </w:tbl>
    <w:p w14:paraId="64D2E190" w14:textId="77777777" w:rsidR="009D3066" w:rsidRPr="00B23EAB" w:rsidRDefault="009D3066" w:rsidP="00B23EAB">
      <w:pPr>
        <w:spacing w:after="0" w:line="240" w:lineRule="auto"/>
        <w:rPr>
          <w:rFonts w:asciiTheme="majorHAnsi" w:hAnsiTheme="majorHAnsi"/>
          <w:sz w:val="20"/>
          <w:szCs w:val="20"/>
        </w:rPr>
      </w:pPr>
    </w:p>
    <w:tbl>
      <w:tblPr>
        <w:tblStyle w:val="TableGrid5"/>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05"/>
        <w:gridCol w:w="6611"/>
      </w:tblGrid>
      <w:tr w:rsidR="009D3066" w:rsidRPr="00B23EAB" w14:paraId="5E9B4C02" w14:textId="77777777" w:rsidTr="00D7181C">
        <w:tc>
          <w:tcPr>
            <w:tcW w:w="2405" w:type="dxa"/>
          </w:tcPr>
          <w:p w14:paraId="09244A53" w14:textId="77777777" w:rsidR="009D3066" w:rsidRPr="00B23EAB" w:rsidRDefault="009D3066" w:rsidP="00B23EAB">
            <w:pPr>
              <w:jc w:val="center"/>
              <w:rPr>
                <w:rFonts w:asciiTheme="majorHAnsi" w:hAnsiTheme="majorHAnsi"/>
                <w:sz w:val="20"/>
                <w:szCs w:val="20"/>
              </w:rPr>
            </w:pPr>
            <w:r w:rsidRPr="00B23EAB">
              <w:rPr>
                <w:rFonts w:asciiTheme="majorHAnsi" w:hAnsiTheme="majorHAnsi"/>
                <w:noProof/>
                <w:sz w:val="20"/>
                <w:szCs w:val="20"/>
              </w:rPr>
              <w:drawing>
                <wp:inline distT="0" distB="0" distL="0" distR="0" wp14:anchorId="5AFBCBF5" wp14:editId="08CC4D26">
                  <wp:extent cx="755121" cy="677007"/>
                  <wp:effectExtent l="0" t="0" r="6985" b="8890"/>
                  <wp:docPr id="141899074" name="Picture 10">
                    <a:extLst xmlns:a="http://schemas.openxmlformats.org/drawingml/2006/main">
                      <a:ext uri="{FF2B5EF4-FFF2-40B4-BE49-F238E27FC236}">
                        <a16:creationId xmlns:a16="http://schemas.microsoft.com/office/drawing/2014/main" id="{EFF698C0-4607-453C-80BD-49A8665B08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388" t="9126" r="6426" b="4977"/>
                          <a:stretch>
                            <a:fillRect/>
                          </a:stretch>
                        </pic:blipFill>
                        <pic:spPr bwMode="auto">
                          <a:xfrm>
                            <a:off x="0" y="0"/>
                            <a:ext cx="767065" cy="687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Pr>
          <w:p w14:paraId="5044130A" w14:textId="77777777" w:rsidR="009D3066" w:rsidRPr="00B23EAB" w:rsidRDefault="009D3066" w:rsidP="00B23EAB">
            <w:pPr>
              <w:rPr>
                <w:rFonts w:asciiTheme="majorHAnsi" w:hAnsiTheme="majorHAnsi"/>
                <w:sz w:val="20"/>
                <w:szCs w:val="20"/>
              </w:rPr>
            </w:pPr>
            <w:r w:rsidRPr="00B23EAB">
              <w:rPr>
                <w:rFonts w:asciiTheme="majorHAnsi" w:hAnsiTheme="majorHAnsi"/>
                <w:sz w:val="20"/>
                <w:szCs w:val="20"/>
              </w:rPr>
              <w:t xml:space="preserve">Putra, E. and Yanto, M. (2025) ‘Classroom management: boosting student success—a meta-analysis review’, </w:t>
            </w:r>
            <w:r w:rsidRPr="00B23EAB">
              <w:rPr>
                <w:rFonts w:asciiTheme="majorHAnsi" w:hAnsiTheme="majorHAnsi"/>
                <w:i/>
                <w:iCs/>
                <w:sz w:val="20"/>
                <w:szCs w:val="20"/>
              </w:rPr>
              <w:t>Cogent Education</w:t>
            </w:r>
            <w:r w:rsidRPr="00B23EAB">
              <w:rPr>
                <w:rFonts w:asciiTheme="majorHAnsi" w:hAnsiTheme="majorHAnsi"/>
                <w:sz w:val="20"/>
                <w:szCs w:val="20"/>
              </w:rPr>
              <w:t xml:space="preserve">, 12(1), Article 2458630. Available at: </w:t>
            </w:r>
            <w:hyperlink r:id="rId22" w:tgtFrame="_blank" w:tooltip="doi.org" w:history="1">
              <w:r w:rsidRPr="00B23EAB">
                <w:rPr>
                  <w:rFonts w:asciiTheme="majorHAnsi" w:hAnsiTheme="majorHAnsi"/>
                  <w:color w:val="467886" w:themeColor="hyperlink"/>
                  <w:sz w:val="20"/>
                  <w:szCs w:val="20"/>
                  <w:u w:val="single"/>
                </w:rPr>
                <w:t>https://doi.org/10.1080/2331186X.2025.2458630</w:t>
              </w:r>
            </w:hyperlink>
          </w:p>
        </w:tc>
      </w:tr>
      <w:tr w:rsidR="009D3066" w:rsidRPr="00B23EAB" w14:paraId="2388F722" w14:textId="77777777" w:rsidTr="00D7181C">
        <w:tc>
          <w:tcPr>
            <w:tcW w:w="2405" w:type="dxa"/>
            <w:shd w:val="clear" w:color="auto" w:fill="001C54"/>
          </w:tcPr>
          <w:p w14:paraId="06BFDFB7"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Key Points from Reading</w:t>
            </w:r>
          </w:p>
          <w:p w14:paraId="09F6340B" w14:textId="77777777" w:rsidR="009D3066" w:rsidRPr="00B23EAB" w:rsidRDefault="009D3066" w:rsidP="00B23EAB">
            <w:pPr>
              <w:jc w:val="center"/>
              <w:rPr>
                <w:rFonts w:asciiTheme="majorHAnsi" w:hAnsiTheme="majorHAnsi"/>
                <w:b/>
                <w:bCs/>
                <w:sz w:val="20"/>
                <w:szCs w:val="20"/>
              </w:rPr>
            </w:pPr>
          </w:p>
          <w:p w14:paraId="45374531" w14:textId="77777777" w:rsidR="009D3066" w:rsidRPr="00B23EAB" w:rsidRDefault="009D3066" w:rsidP="00B23EAB">
            <w:pPr>
              <w:jc w:val="center"/>
              <w:rPr>
                <w:rFonts w:asciiTheme="majorHAnsi" w:hAnsiTheme="majorHAnsi"/>
                <w:b/>
                <w:bCs/>
                <w:sz w:val="20"/>
                <w:szCs w:val="20"/>
              </w:rPr>
            </w:pPr>
          </w:p>
        </w:tc>
        <w:tc>
          <w:tcPr>
            <w:tcW w:w="6611" w:type="dxa"/>
          </w:tcPr>
          <w:p w14:paraId="74662F4E"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 xml:space="preserve">Teachers educate and motivate children to learn. </w:t>
            </w:r>
          </w:p>
          <w:p w14:paraId="0F31C09F"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 xml:space="preserve">Teachers manage the classroom and promote lifelong learning. </w:t>
            </w:r>
          </w:p>
          <w:p w14:paraId="02B73BDA"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 xml:space="preserve">Effective time management and organisation are important aspects of the teacher’s role. </w:t>
            </w:r>
          </w:p>
          <w:p w14:paraId="4A7FD47D"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 xml:space="preserve">A positive learning environment should be neat, organised and visually appealing, with appropriate teaching resources available. </w:t>
            </w:r>
          </w:p>
          <w:p w14:paraId="2507A564"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 xml:space="preserve">Clear communication is required between teachers and pupils, including listening to children and providing effective feedback. </w:t>
            </w:r>
          </w:p>
          <w:p w14:paraId="3160BFFA" w14:textId="77777777" w:rsidR="009D3066" w:rsidRPr="00B23EAB" w:rsidRDefault="009D3066" w:rsidP="00B23EAB">
            <w:pPr>
              <w:numPr>
                <w:ilvl w:val="0"/>
                <w:numId w:val="32"/>
              </w:numPr>
              <w:contextualSpacing/>
              <w:rPr>
                <w:rFonts w:asciiTheme="majorHAnsi" w:eastAsia="Times New Roman" w:hAnsiTheme="majorHAnsi" w:cs="Calibri"/>
                <w:sz w:val="20"/>
                <w:szCs w:val="20"/>
                <w:lang w:eastAsia="en-GB"/>
              </w:rPr>
            </w:pPr>
            <w:r w:rsidRPr="00B23EAB">
              <w:rPr>
                <w:rFonts w:asciiTheme="majorHAnsi" w:eastAsia="Times New Roman" w:hAnsiTheme="majorHAnsi" w:cs="Calibri"/>
                <w:sz w:val="20"/>
                <w:szCs w:val="20"/>
                <w:lang w:eastAsia="en-GB"/>
              </w:rPr>
              <w:t>Teachers should develop positive relationships with pupils to create a supportive and inclusive learning environment.</w:t>
            </w:r>
          </w:p>
          <w:p w14:paraId="67B19AB5" w14:textId="77777777" w:rsidR="009D3066" w:rsidRPr="00B23EAB" w:rsidRDefault="009D3066" w:rsidP="00B23EAB">
            <w:pPr>
              <w:rPr>
                <w:rFonts w:asciiTheme="majorHAnsi" w:hAnsiTheme="majorHAnsi"/>
                <w:sz w:val="20"/>
                <w:szCs w:val="20"/>
              </w:rPr>
            </w:pPr>
          </w:p>
        </w:tc>
      </w:tr>
      <w:tr w:rsidR="009D3066" w:rsidRPr="00B23EAB" w14:paraId="741121DF" w14:textId="77777777" w:rsidTr="00D7181C">
        <w:tc>
          <w:tcPr>
            <w:tcW w:w="2405" w:type="dxa"/>
            <w:shd w:val="clear" w:color="auto" w:fill="001C54"/>
          </w:tcPr>
          <w:p w14:paraId="587DA3F9"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Discussion Points with Student Teacher</w:t>
            </w:r>
          </w:p>
          <w:p w14:paraId="67087261" w14:textId="77777777" w:rsidR="009D3066" w:rsidRPr="00B23EAB" w:rsidRDefault="009D3066" w:rsidP="00B23EAB">
            <w:pPr>
              <w:jc w:val="center"/>
              <w:rPr>
                <w:rFonts w:asciiTheme="majorHAnsi" w:hAnsiTheme="majorHAnsi"/>
                <w:b/>
                <w:bCs/>
                <w:sz w:val="20"/>
                <w:szCs w:val="20"/>
              </w:rPr>
            </w:pPr>
          </w:p>
        </w:tc>
        <w:tc>
          <w:tcPr>
            <w:tcW w:w="6611" w:type="dxa"/>
          </w:tcPr>
          <w:p w14:paraId="4A18D4CB" w14:textId="77777777" w:rsidR="009D3066" w:rsidRPr="00B23EAB" w:rsidRDefault="009D3066" w:rsidP="00B23EAB">
            <w:pPr>
              <w:numPr>
                <w:ilvl w:val="0"/>
                <w:numId w:val="32"/>
              </w:numPr>
              <w:contextualSpacing/>
              <w:rPr>
                <w:rFonts w:asciiTheme="majorHAnsi" w:hAnsiTheme="majorHAnsi"/>
                <w:sz w:val="20"/>
                <w:szCs w:val="20"/>
              </w:rPr>
            </w:pPr>
            <w:r w:rsidRPr="00B23EAB">
              <w:rPr>
                <w:rFonts w:asciiTheme="majorHAnsi" w:hAnsiTheme="majorHAnsi"/>
                <w:sz w:val="20"/>
                <w:szCs w:val="20"/>
              </w:rPr>
              <w:t>Creating an effective learning environment, including classroom management, organisation, time management and creating a positive and inclusive space for learning.</w:t>
            </w:r>
          </w:p>
          <w:p w14:paraId="35A85C9E" w14:textId="77777777" w:rsidR="009D3066" w:rsidRPr="00B23EAB" w:rsidRDefault="009D3066" w:rsidP="00B23EAB">
            <w:pPr>
              <w:numPr>
                <w:ilvl w:val="0"/>
                <w:numId w:val="32"/>
              </w:numPr>
              <w:contextualSpacing/>
              <w:rPr>
                <w:rFonts w:asciiTheme="majorHAnsi" w:hAnsiTheme="majorHAnsi"/>
                <w:sz w:val="20"/>
                <w:szCs w:val="20"/>
              </w:rPr>
            </w:pPr>
            <w:r w:rsidRPr="00B23EAB">
              <w:rPr>
                <w:rFonts w:asciiTheme="majorHAnsi" w:hAnsiTheme="majorHAnsi"/>
                <w:sz w:val="20"/>
                <w:szCs w:val="20"/>
              </w:rPr>
              <w:t>Building positive relationships and communication, including listening to children, providing effective feedback, motivating pupils and supporting lifelong learning.</w:t>
            </w:r>
          </w:p>
          <w:p w14:paraId="16F5F051" w14:textId="77777777" w:rsidR="009D3066" w:rsidRPr="00B23EAB" w:rsidRDefault="009D3066" w:rsidP="00B23EAB">
            <w:pPr>
              <w:rPr>
                <w:rFonts w:asciiTheme="majorHAnsi" w:hAnsiTheme="majorHAnsi"/>
                <w:sz w:val="20"/>
                <w:szCs w:val="20"/>
              </w:rPr>
            </w:pPr>
          </w:p>
        </w:tc>
      </w:tr>
    </w:tbl>
    <w:p w14:paraId="504D6F08" w14:textId="77777777" w:rsidR="009D3066" w:rsidRPr="00B23EAB" w:rsidRDefault="009D3066" w:rsidP="00B23EAB">
      <w:pPr>
        <w:spacing w:after="0" w:line="240" w:lineRule="auto"/>
        <w:rPr>
          <w:rFonts w:asciiTheme="majorHAnsi" w:hAnsiTheme="majorHAnsi"/>
          <w:sz w:val="20"/>
          <w:szCs w:val="20"/>
        </w:rPr>
      </w:pPr>
    </w:p>
    <w:tbl>
      <w:tblPr>
        <w:tblStyle w:val="TableGrid5"/>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05"/>
        <w:gridCol w:w="6611"/>
      </w:tblGrid>
      <w:tr w:rsidR="009D3066" w:rsidRPr="00B23EAB" w14:paraId="0099B397" w14:textId="77777777" w:rsidTr="00D7181C">
        <w:trPr>
          <w:trHeight w:val="300"/>
        </w:trPr>
        <w:tc>
          <w:tcPr>
            <w:tcW w:w="2405" w:type="dxa"/>
          </w:tcPr>
          <w:p w14:paraId="45A96C09" w14:textId="77777777" w:rsidR="009D3066" w:rsidRPr="00B23EAB" w:rsidRDefault="009D3066" w:rsidP="00B23EAB">
            <w:pPr>
              <w:jc w:val="center"/>
              <w:rPr>
                <w:rFonts w:asciiTheme="majorHAnsi" w:hAnsiTheme="majorHAnsi"/>
                <w:sz w:val="20"/>
                <w:szCs w:val="20"/>
              </w:rPr>
            </w:pPr>
            <w:r w:rsidRPr="00B23EAB">
              <w:rPr>
                <w:rFonts w:asciiTheme="majorHAnsi" w:hAnsiTheme="majorHAnsi"/>
                <w:noProof/>
                <w:sz w:val="20"/>
                <w:szCs w:val="20"/>
              </w:rPr>
              <w:drawing>
                <wp:inline distT="0" distB="0" distL="0" distR="0" wp14:anchorId="20B867CC" wp14:editId="5D72D167">
                  <wp:extent cx="755121" cy="677007"/>
                  <wp:effectExtent l="0" t="0" r="6985" b="8890"/>
                  <wp:docPr id="940538139" name="Picture 10">
                    <a:extLst xmlns:a="http://schemas.openxmlformats.org/drawingml/2006/main">
                      <a:ext uri="{FF2B5EF4-FFF2-40B4-BE49-F238E27FC236}">
                        <a16:creationId xmlns:a16="http://schemas.microsoft.com/office/drawing/2014/main" id="{F7882268-786F-4B7B-AC30-28A70AEBA8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388" t="9126" r="6426" b="4977"/>
                          <a:stretch>
                            <a:fillRect/>
                          </a:stretch>
                        </pic:blipFill>
                        <pic:spPr bwMode="auto">
                          <a:xfrm>
                            <a:off x="0" y="0"/>
                            <a:ext cx="767065" cy="687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Pr>
          <w:p w14:paraId="0FA25EDA" w14:textId="77777777" w:rsidR="009D3066" w:rsidRPr="00B23EAB" w:rsidRDefault="009D3066" w:rsidP="00B23EAB">
            <w:pPr>
              <w:rPr>
                <w:rFonts w:asciiTheme="majorHAnsi" w:hAnsiTheme="majorHAnsi"/>
                <w:sz w:val="20"/>
                <w:szCs w:val="20"/>
              </w:rPr>
            </w:pPr>
            <w:r w:rsidRPr="00B23EAB">
              <w:rPr>
                <w:rFonts w:asciiTheme="majorHAnsi" w:hAnsiTheme="majorHAnsi"/>
                <w:sz w:val="20"/>
                <w:szCs w:val="20"/>
              </w:rPr>
              <w:t xml:space="preserve">Glover, I., Bleasdale, S., Clifton, D. and Thomas, J. (2025) ‘“It’s good to talk”: Exploring effective professional conversations in teacher education’, </w:t>
            </w:r>
            <w:r w:rsidRPr="00B23EAB">
              <w:rPr>
                <w:rFonts w:asciiTheme="majorHAnsi" w:hAnsiTheme="majorHAnsi"/>
                <w:i/>
                <w:iCs/>
                <w:sz w:val="20"/>
                <w:szCs w:val="20"/>
              </w:rPr>
              <w:t>International Journal of Changes in Education</w:t>
            </w:r>
            <w:r w:rsidRPr="00B23EAB">
              <w:rPr>
                <w:rFonts w:asciiTheme="majorHAnsi" w:hAnsiTheme="majorHAnsi"/>
                <w:sz w:val="20"/>
                <w:szCs w:val="20"/>
              </w:rPr>
              <w:t xml:space="preserve">, 0(0), pp. 1–9. Available at: </w:t>
            </w:r>
            <w:hyperlink r:id="rId23" w:history="1">
              <w:r w:rsidRPr="00B23EAB">
                <w:rPr>
                  <w:rFonts w:asciiTheme="majorHAnsi" w:hAnsiTheme="majorHAnsi"/>
                  <w:color w:val="467886" w:themeColor="hyperlink"/>
                  <w:sz w:val="20"/>
                  <w:szCs w:val="20"/>
                  <w:u w:val="single"/>
                </w:rPr>
                <w:t>https://doi.org/10.47852/bonviewIJCE52023876</w:t>
              </w:r>
            </w:hyperlink>
            <w:r w:rsidRPr="00B23EAB">
              <w:rPr>
                <w:rFonts w:asciiTheme="majorHAnsi" w:hAnsiTheme="majorHAnsi"/>
                <w:sz w:val="20"/>
                <w:szCs w:val="20"/>
              </w:rPr>
              <w:t xml:space="preserve">   </w:t>
            </w:r>
          </w:p>
          <w:p w14:paraId="631D92E8" w14:textId="77777777" w:rsidR="009D3066" w:rsidRPr="00B23EAB" w:rsidRDefault="009D3066" w:rsidP="00B23EAB">
            <w:pPr>
              <w:rPr>
                <w:rFonts w:asciiTheme="majorHAnsi" w:hAnsiTheme="majorHAnsi"/>
                <w:sz w:val="20"/>
                <w:szCs w:val="20"/>
              </w:rPr>
            </w:pPr>
            <w:r w:rsidRPr="00B23EAB">
              <w:rPr>
                <w:rFonts w:asciiTheme="majorHAnsi" w:hAnsiTheme="majorHAnsi"/>
                <w:sz w:val="20"/>
                <w:szCs w:val="20"/>
              </w:rPr>
              <w:t xml:space="preserve"> </w:t>
            </w:r>
          </w:p>
        </w:tc>
      </w:tr>
      <w:tr w:rsidR="009D3066" w:rsidRPr="00B23EAB" w14:paraId="2E82975A" w14:textId="77777777" w:rsidTr="00D7181C">
        <w:trPr>
          <w:trHeight w:val="300"/>
        </w:trPr>
        <w:tc>
          <w:tcPr>
            <w:tcW w:w="2405" w:type="dxa"/>
            <w:shd w:val="clear" w:color="auto" w:fill="001C54"/>
          </w:tcPr>
          <w:p w14:paraId="238B4B26"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Key Points from Reading</w:t>
            </w:r>
          </w:p>
          <w:p w14:paraId="31CEB97D" w14:textId="77777777" w:rsidR="009D3066" w:rsidRPr="00B23EAB" w:rsidRDefault="009D3066" w:rsidP="00B23EAB">
            <w:pPr>
              <w:jc w:val="center"/>
              <w:rPr>
                <w:rFonts w:asciiTheme="majorHAnsi" w:hAnsiTheme="majorHAnsi"/>
                <w:b/>
                <w:bCs/>
                <w:sz w:val="20"/>
                <w:szCs w:val="20"/>
              </w:rPr>
            </w:pPr>
          </w:p>
          <w:p w14:paraId="62AEB6BB" w14:textId="77777777" w:rsidR="009D3066" w:rsidRPr="00B23EAB" w:rsidRDefault="009D3066" w:rsidP="00B23EAB">
            <w:pPr>
              <w:jc w:val="center"/>
              <w:rPr>
                <w:rFonts w:asciiTheme="majorHAnsi" w:hAnsiTheme="majorHAnsi"/>
                <w:b/>
                <w:bCs/>
                <w:sz w:val="20"/>
                <w:szCs w:val="20"/>
              </w:rPr>
            </w:pPr>
          </w:p>
        </w:tc>
        <w:tc>
          <w:tcPr>
            <w:tcW w:w="6611" w:type="dxa"/>
          </w:tcPr>
          <w:p w14:paraId="63A4FC9C" w14:textId="77777777" w:rsidR="009D3066" w:rsidRPr="00B23EAB" w:rsidRDefault="009D3066" w:rsidP="00B23EAB">
            <w:pPr>
              <w:rPr>
                <w:rFonts w:asciiTheme="majorHAnsi" w:hAnsiTheme="majorHAnsi"/>
                <w:sz w:val="20"/>
                <w:szCs w:val="20"/>
              </w:rPr>
            </w:pPr>
            <w:r w:rsidRPr="00B23EAB">
              <w:rPr>
                <w:rFonts w:asciiTheme="majorHAnsi" w:hAnsiTheme="majorHAnsi"/>
                <w:sz w:val="20"/>
                <w:szCs w:val="20"/>
              </w:rPr>
              <w:t>Professional communication</w:t>
            </w:r>
          </w:p>
          <w:p w14:paraId="4B7BD891"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Be clear, respectful and professional.</w:t>
            </w:r>
          </w:p>
          <w:p w14:paraId="69302218"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Listen actively and allow others time to speak and think.</w:t>
            </w:r>
          </w:p>
          <w:p w14:paraId="7698D060"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Build positive, trusting relationships with colleagues.</w:t>
            </w:r>
          </w:p>
          <w:p w14:paraId="5F7EF506"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Communicate with empathy and sensitivity, particularly when discussing areas for improvement.</w:t>
            </w:r>
          </w:p>
          <w:p w14:paraId="248AD4A7"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Base comments on evidence and professional standards.</w:t>
            </w:r>
          </w:p>
          <w:p w14:paraId="7D0CCC9A"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Be prepared to give and receive constructive challenge.</w:t>
            </w:r>
          </w:p>
          <w:p w14:paraId="6F122A27" w14:textId="77777777" w:rsidR="009D3066" w:rsidRPr="00B23EAB" w:rsidRDefault="009D3066" w:rsidP="00B23EAB">
            <w:pPr>
              <w:ind w:left="720"/>
              <w:contextualSpacing/>
              <w:rPr>
                <w:rFonts w:asciiTheme="majorHAnsi" w:hAnsiTheme="majorHAnsi"/>
                <w:sz w:val="20"/>
                <w:szCs w:val="20"/>
              </w:rPr>
            </w:pPr>
          </w:p>
          <w:p w14:paraId="26E7FDE6" w14:textId="77777777" w:rsidR="009D3066" w:rsidRPr="00B23EAB" w:rsidRDefault="009D3066" w:rsidP="00B23EAB">
            <w:pPr>
              <w:rPr>
                <w:rFonts w:asciiTheme="majorHAnsi" w:hAnsiTheme="majorHAnsi"/>
                <w:sz w:val="20"/>
                <w:szCs w:val="20"/>
              </w:rPr>
            </w:pPr>
            <w:r w:rsidRPr="00B23EAB">
              <w:rPr>
                <w:rFonts w:asciiTheme="majorHAnsi" w:hAnsiTheme="majorHAnsi"/>
                <w:sz w:val="20"/>
                <w:szCs w:val="20"/>
              </w:rPr>
              <w:t>How to have a professional conversation</w:t>
            </w:r>
          </w:p>
          <w:p w14:paraId="2D043167"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Prepare beforehand and know the purpose of the conversation.</w:t>
            </w:r>
          </w:p>
          <w:p w14:paraId="14E815E3"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Begin by establishing a positive and supportive atmosphere.</w:t>
            </w:r>
          </w:p>
          <w:p w14:paraId="269C544C"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Make it a two-way conversation, not one person doing all the talking.</w:t>
            </w:r>
          </w:p>
          <w:p w14:paraId="565AAF3D"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Use open and probing questions to encourage reflection.</w:t>
            </w:r>
          </w:p>
          <w:p w14:paraId="7001A9DF"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Give the other person thinking and response time.</w:t>
            </w:r>
          </w:p>
          <w:p w14:paraId="0ADED3BD"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lastRenderedPageBreak/>
              <w:t>Discuss strengths as well as areas for development.</w:t>
            </w:r>
          </w:p>
          <w:p w14:paraId="216DB9BA"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Reflect together and agree realistic next steps or targets.</w:t>
            </w:r>
          </w:p>
          <w:p w14:paraId="097AD3AA" w14:textId="77777777" w:rsidR="009D3066" w:rsidRPr="00B23EAB" w:rsidRDefault="009D3066" w:rsidP="00B23EAB">
            <w:pPr>
              <w:numPr>
                <w:ilvl w:val="0"/>
                <w:numId w:val="31"/>
              </w:numPr>
              <w:contextualSpacing/>
              <w:rPr>
                <w:rFonts w:asciiTheme="majorHAnsi" w:hAnsiTheme="majorHAnsi"/>
                <w:sz w:val="20"/>
                <w:szCs w:val="20"/>
              </w:rPr>
            </w:pPr>
            <w:r w:rsidRPr="00B23EAB">
              <w:rPr>
                <w:rFonts w:asciiTheme="majorHAnsi" w:hAnsiTheme="majorHAnsi"/>
                <w:sz w:val="20"/>
                <w:szCs w:val="20"/>
              </w:rPr>
              <w:t>Keep the focus on improving future practice.</w:t>
            </w:r>
          </w:p>
          <w:p w14:paraId="4816D1FC" w14:textId="77777777" w:rsidR="009D3066" w:rsidRPr="00B23EAB" w:rsidRDefault="009D3066" w:rsidP="00B23EAB">
            <w:pPr>
              <w:rPr>
                <w:rFonts w:asciiTheme="majorHAnsi" w:hAnsiTheme="majorHAnsi"/>
                <w:sz w:val="20"/>
                <w:szCs w:val="20"/>
              </w:rPr>
            </w:pPr>
          </w:p>
        </w:tc>
      </w:tr>
      <w:tr w:rsidR="009D3066" w:rsidRPr="00B23EAB" w14:paraId="2BBE4087" w14:textId="77777777" w:rsidTr="00D7181C">
        <w:trPr>
          <w:trHeight w:val="300"/>
        </w:trPr>
        <w:tc>
          <w:tcPr>
            <w:tcW w:w="2405" w:type="dxa"/>
            <w:shd w:val="clear" w:color="auto" w:fill="001C54"/>
          </w:tcPr>
          <w:p w14:paraId="62F51343"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lastRenderedPageBreak/>
              <w:t>Discussion Points with Student Teacher</w:t>
            </w:r>
          </w:p>
          <w:p w14:paraId="6EF0DAB0" w14:textId="77777777" w:rsidR="009D3066" w:rsidRPr="00B23EAB" w:rsidRDefault="009D3066" w:rsidP="00B23EAB">
            <w:pPr>
              <w:jc w:val="center"/>
              <w:rPr>
                <w:rFonts w:asciiTheme="majorHAnsi" w:hAnsiTheme="majorHAnsi"/>
                <w:b/>
                <w:bCs/>
                <w:sz w:val="20"/>
                <w:szCs w:val="20"/>
              </w:rPr>
            </w:pPr>
          </w:p>
        </w:tc>
        <w:tc>
          <w:tcPr>
            <w:tcW w:w="6611" w:type="dxa"/>
          </w:tcPr>
          <w:p w14:paraId="29027A9D" w14:textId="77777777" w:rsidR="009D3066" w:rsidRPr="00B23EAB" w:rsidRDefault="009D3066" w:rsidP="00B23EAB">
            <w:pPr>
              <w:numPr>
                <w:ilvl w:val="0"/>
                <w:numId w:val="30"/>
              </w:numPr>
              <w:contextualSpacing/>
              <w:rPr>
                <w:rFonts w:asciiTheme="majorHAnsi" w:hAnsiTheme="majorHAnsi"/>
                <w:sz w:val="20"/>
                <w:szCs w:val="20"/>
              </w:rPr>
            </w:pPr>
            <w:r w:rsidRPr="00B23EAB">
              <w:rPr>
                <w:rFonts w:asciiTheme="majorHAnsi" w:hAnsiTheme="majorHAnsi"/>
                <w:sz w:val="20"/>
                <w:szCs w:val="20"/>
              </w:rPr>
              <w:t>Discuss how effective listening, questioning and appropriate challenge can help the student teacher reflect critically on their practice, rather than simply being told what they did well or need to improve.</w:t>
            </w:r>
          </w:p>
          <w:p w14:paraId="5F26A96E" w14:textId="77777777" w:rsidR="009D3066" w:rsidRPr="00B23EAB" w:rsidRDefault="009D3066" w:rsidP="00B23EAB">
            <w:pPr>
              <w:numPr>
                <w:ilvl w:val="0"/>
                <w:numId w:val="30"/>
              </w:numPr>
              <w:contextualSpacing/>
              <w:rPr>
                <w:rFonts w:asciiTheme="majorHAnsi" w:hAnsiTheme="majorHAnsi"/>
                <w:sz w:val="20"/>
                <w:szCs w:val="20"/>
              </w:rPr>
            </w:pPr>
            <w:r w:rsidRPr="00B23EAB">
              <w:rPr>
                <w:rFonts w:asciiTheme="majorHAnsi" w:hAnsiTheme="majorHAnsi"/>
                <w:sz w:val="20"/>
                <w:szCs w:val="20"/>
              </w:rPr>
              <w:t>Discuss how the mentor and student teacher can build a positive, trusting and collaborative relationship, using reflection to agree realistic, personalised targets and next steps for development.</w:t>
            </w:r>
          </w:p>
          <w:p w14:paraId="693EDD57" w14:textId="77777777" w:rsidR="009D3066" w:rsidRPr="00B23EAB" w:rsidRDefault="009D3066" w:rsidP="00B23EAB">
            <w:pPr>
              <w:rPr>
                <w:rFonts w:asciiTheme="majorHAnsi" w:hAnsiTheme="majorHAnsi"/>
                <w:sz w:val="20"/>
                <w:szCs w:val="20"/>
              </w:rPr>
            </w:pPr>
          </w:p>
        </w:tc>
      </w:tr>
    </w:tbl>
    <w:p w14:paraId="3CBE406D" w14:textId="77777777" w:rsidR="009D3066" w:rsidRPr="00B23EAB" w:rsidRDefault="009D3066" w:rsidP="00B23EAB">
      <w:pPr>
        <w:spacing w:after="0" w:line="240" w:lineRule="auto"/>
        <w:rPr>
          <w:rFonts w:asciiTheme="majorHAnsi" w:hAnsiTheme="majorHAnsi"/>
          <w:sz w:val="20"/>
          <w:szCs w:val="20"/>
        </w:rPr>
      </w:pPr>
    </w:p>
    <w:tbl>
      <w:tblPr>
        <w:tblStyle w:val="TableGrid5"/>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405"/>
        <w:gridCol w:w="6611"/>
      </w:tblGrid>
      <w:tr w:rsidR="009D3066" w:rsidRPr="00B23EAB" w14:paraId="3E7528C6" w14:textId="77777777" w:rsidTr="00D7181C">
        <w:trPr>
          <w:trHeight w:val="300"/>
        </w:trPr>
        <w:tc>
          <w:tcPr>
            <w:tcW w:w="2405" w:type="dxa"/>
          </w:tcPr>
          <w:p w14:paraId="69BA7714" w14:textId="77777777" w:rsidR="009D3066" w:rsidRPr="00B23EAB" w:rsidRDefault="009D3066" w:rsidP="00B23EAB">
            <w:pPr>
              <w:jc w:val="center"/>
              <w:rPr>
                <w:rFonts w:asciiTheme="majorHAnsi" w:hAnsiTheme="majorHAnsi"/>
                <w:sz w:val="20"/>
                <w:szCs w:val="20"/>
              </w:rPr>
            </w:pPr>
            <w:r w:rsidRPr="00B23EAB">
              <w:rPr>
                <w:rFonts w:asciiTheme="majorHAnsi" w:hAnsiTheme="majorHAnsi"/>
                <w:noProof/>
                <w:sz w:val="20"/>
                <w:szCs w:val="20"/>
              </w:rPr>
              <w:drawing>
                <wp:inline distT="0" distB="0" distL="0" distR="0" wp14:anchorId="18D84386" wp14:editId="3BA31CC2">
                  <wp:extent cx="755121" cy="677007"/>
                  <wp:effectExtent l="0" t="0" r="6985" b="8890"/>
                  <wp:docPr id="1774656710" name="Picture 10">
                    <a:extLst xmlns:a="http://schemas.openxmlformats.org/drawingml/2006/main">
                      <a:ext uri="{FF2B5EF4-FFF2-40B4-BE49-F238E27FC236}">
                        <a16:creationId xmlns:a16="http://schemas.microsoft.com/office/drawing/2014/main" id="{F7882268-786F-4B7B-AC30-28A70AEBA8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388" t="9126" r="6426" b="4977"/>
                          <a:stretch>
                            <a:fillRect/>
                          </a:stretch>
                        </pic:blipFill>
                        <pic:spPr bwMode="auto">
                          <a:xfrm>
                            <a:off x="0" y="0"/>
                            <a:ext cx="767065" cy="6877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Pr>
          <w:p w14:paraId="725D6751" w14:textId="77777777" w:rsidR="00B23EAB" w:rsidRDefault="00B23EAB" w:rsidP="00B23EAB">
            <w:pPr>
              <w:rPr>
                <w:rFonts w:asciiTheme="majorHAnsi" w:eastAsia="Aptos" w:hAnsiTheme="majorHAnsi" w:cs="Aptos"/>
                <w:sz w:val="20"/>
                <w:szCs w:val="20"/>
              </w:rPr>
            </w:pPr>
          </w:p>
          <w:p w14:paraId="4843E360" w14:textId="77777777" w:rsidR="00B23EAB" w:rsidRDefault="00B23EAB" w:rsidP="00B23EAB">
            <w:pPr>
              <w:rPr>
                <w:rFonts w:asciiTheme="majorHAnsi" w:eastAsia="Aptos" w:hAnsiTheme="majorHAnsi" w:cs="Aptos"/>
                <w:sz w:val="20"/>
                <w:szCs w:val="20"/>
              </w:rPr>
            </w:pPr>
          </w:p>
          <w:p w14:paraId="3177202B" w14:textId="04519168" w:rsidR="009D3066" w:rsidRPr="00B23EAB" w:rsidRDefault="009D3066" w:rsidP="00B23EAB">
            <w:pPr>
              <w:rPr>
                <w:rFonts w:asciiTheme="majorHAnsi" w:hAnsiTheme="majorHAnsi"/>
                <w:sz w:val="20"/>
                <w:szCs w:val="20"/>
              </w:rPr>
            </w:pPr>
            <w:r w:rsidRPr="00B23EAB">
              <w:rPr>
                <w:rFonts w:asciiTheme="majorHAnsi" w:eastAsia="Aptos" w:hAnsiTheme="majorHAnsi" w:cs="Aptos"/>
                <w:sz w:val="20"/>
                <w:szCs w:val="20"/>
              </w:rPr>
              <w:t xml:space="preserve">Stone, G. (2023) </w:t>
            </w:r>
            <w:r w:rsidRPr="00B23EAB">
              <w:rPr>
                <w:rFonts w:asciiTheme="majorHAnsi" w:eastAsia="Aptos" w:hAnsiTheme="majorHAnsi" w:cs="Aptos"/>
                <w:i/>
                <w:iCs/>
                <w:sz w:val="20"/>
                <w:szCs w:val="20"/>
              </w:rPr>
              <w:t>Professionalism in primary teaching</w:t>
            </w:r>
            <w:r w:rsidRPr="00B23EAB">
              <w:rPr>
                <w:rFonts w:asciiTheme="majorHAnsi" w:eastAsia="Aptos" w:hAnsiTheme="majorHAnsi" w:cs="Aptos"/>
                <w:sz w:val="20"/>
                <w:szCs w:val="20"/>
              </w:rPr>
              <w:t>. SAGE.</w:t>
            </w:r>
          </w:p>
          <w:p w14:paraId="4219ECA9" w14:textId="77777777" w:rsidR="009D3066" w:rsidRPr="00B23EAB" w:rsidRDefault="009D3066" w:rsidP="00B23EAB">
            <w:pPr>
              <w:rPr>
                <w:rFonts w:asciiTheme="majorHAnsi" w:hAnsiTheme="majorHAnsi"/>
                <w:sz w:val="20"/>
                <w:szCs w:val="20"/>
              </w:rPr>
            </w:pPr>
          </w:p>
          <w:p w14:paraId="7798DD77" w14:textId="77777777" w:rsidR="009D3066" w:rsidRPr="00B23EAB" w:rsidRDefault="009D3066" w:rsidP="00B23EAB">
            <w:pPr>
              <w:rPr>
                <w:rFonts w:asciiTheme="majorHAnsi" w:hAnsiTheme="majorHAnsi"/>
                <w:sz w:val="20"/>
                <w:szCs w:val="20"/>
              </w:rPr>
            </w:pPr>
          </w:p>
        </w:tc>
      </w:tr>
      <w:tr w:rsidR="009D3066" w:rsidRPr="00B23EAB" w14:paraId="086F681C" w14:textId="77777777" w:rsidTr="00D7181C">
        <w:trPr>
          <w:trHeight w:val="300"/>
        </w:trPr>
        <w:tc>
          <w:tcPr>
            <w:tcW w:w="2405" w:type="dxa"/>
            <w:shd w:val="clear" w:color="auto" w:fill="001C54"/>
          </w:tcPr>
          <w:p w14:paraId="2FAA083A"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Key Points from Reading</w:t>
            </w:r>
          </w:p>
          <w:p w14:paraId="290A59CF" w14:textId="77777777" w:rsidR="009D3066" w:rsidRPr="00B23EAB" w:rsidRDefault="009D3066" w:rsidP="00B23EAB">
            <w:pPr>
              <w:jc w:val="center"/>
              <w:rPr>
                <w:rFonts w:asciiTheme="majorHAnsi" w:hAnsiTheme="majorHAnsi"/>
                <w:b/>
                <w:bCs/>
                <w:sz w:val="20"/>
                <w:szCs w:val="20"/>
              </w:rPr>
            </w:pPr>
          </w:p>
          <w:p w14:paraId="0D2431A5" w14:textId="77777777" w:rsidR="009D3066" w:rsidRPr="00B23EAB" w:rsidRDefault="009D3066" w:rsidP="00B23EAB">
            <w:pPr>
              <w:jc w:val="center"/>
              <w:rPr>
                <w:rFonts w:asciiTheme="majorHAnsi" w:hAnsiTheme="majorHAnsi"/>
                <w:b/>
                <w:bCs/>
                <w:sz w:val="20"/>
                <w:szCs w:val="20"/>
              </w:rPr>
            </w:pPr>
          </w:p>
        </w:tc>
        <w:tc>
          <w:tcPr>
            <w:tcW w:w="6611" w:type="dxa"/>
          </w:tcPr>
          <w:p w14:paraId="40913972"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Presence is an alert, receptive awareness of oneself, the pupils, and the learning environment, bringing one’s whole self to full attention</w:t>
            </w:r>
          </w:p>
          <w:p w14:paraId="1E558E3A"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Authenticity is important, any mismatch between personal identity and professional persona creates a divided self that diminishes presence.</w:t>
            </w:r>
          </w:p>
          <w:p w14:paraId="533E094E"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Presence grows from confidence and secure knowledge, allowing teachers to improvise, respond in the moment, and stay focused on learners rather than the plan.</w:t>
            </w:r>
          </w:p>
          <w:p w14:paraId="0DF7E50F"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Physicality matters, posture, stance, eye contact, and non</w:t>
            </w:r>
            <w:r w:rsidRPr="00B23EAB">
              <w:rPr>
                <w:rFonts w:ascii="Cambria Math" w:hAnsi="Cambria Math" w:cs="Cambria Math"/>
                <w:sz w:val="20"/>
                <w:szCs w:val="20"/>
              </w:rPr>
              <w:t>‑</w:t>
            </w:r>
            <w:r w:rsidRPr="00B23EAB">
              <w:rPr>
                <w:rFonts w:asciiTheme="majorHAnsi" w:hAnsiTheme="majorHAnsi"/>
                <w:sz w:val="20"/>
                <w:szCs w:val="20"/>
              </w:rPr>
              <w:t>verbal cues contribute to a noticeable presence.</w:t>
            </w:r>
          </w:p>
          <w:p w14:paraId="7A1B1D41"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Voice use shapes presence, pitch, tone, modulation and avoiding strain help maintain authority and connection.</w:t>
            </w:r>
          </w:p>
          <w:p w14:paraId="7D3E3847"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Presence requires synchrony, alignment of thoughts, emotions, facial expressions and behaviour (Cuddy, 2015), enabling clear, uncluttered communication.</w:t>
            </w:r>
          </w:p>
          <w:p w14:paraId="5701EAC3" w14:textId="77777777" w:rsidR="009D3066" w:rsidRPr="00B23EAB" w:rsidRDefault="009D3066" w:rsidP="00B23EAB">
            <w:pPr>
              <w:numPr>
                <w:ilvl w:val="0"/>
                <w:numId w:val="36"/>
              </w:numPr>
              <w:contextualSpacing/>
              <w:rPr>
                <w:rFonts w:asciiTheme="majorHAnsi" w:hAnsiTheme="majorHAnsi"/>
                <w:sz w:val="20"/>
                <w:szCs w:val="20"/>
              </w:rPr>
            </w:pPr>
            <w:r w:rsidRPr="00B23EAB">
              <w:rPr>
                <w:rFonts w:asciiTheme="majorHAnsi" w:hAnsiTheme="majorHAnsi"/>
                <w:sz w:val="20"/>
                <w:szCs w:val="20"/>
              </w:rPr>
              <w:t>Presence is multifaceted, shaped by personality, performance, and perception, all interacting within the facet funnel of presence.</w:t>
            </w:r>
          </w:p>
          <w:p w14:paraId="7F981520" w14:textId="77777777" w:rsidR="009D3066" w:rsidRPr="00B23EAB" w:rsidRDefault="009D3066" w:rsidP="00B23EAB">
            <w:pPr>
              <w:rPr>
                <w:rFonts w:asciiTheme="majorHAnsi" w:hAnsiTheme="majorHAnsi"/>
                <w:sz w:val="20"/>
                <w:szCs w:val="20"/>
              </w:rPr>
            </w:pPr>
          </w:p>
        </w:tc>
      </w:tr>
      <w:tr w:rsidR="009D3066" w:rsidRPr="00B23EAB" w14:paraId="2570091C" w14:textId="77777777" w:rsidTr="00D7181C">
        <w:trPr>
          <w:trHeight w:val="300"/>
        </w:trPr>
        <w:tc>
          <w:tcPr>
            <w:tcW w:w="2405" w:type="dxa"/>
            <w:shd w:val="clear" w:color="auto" w:fill="001C54"/>
          </w:tcPr>
          <w:p w14:paraId="34F9BAD6" w14:textId="77777777" w:rsidR="009D3066" w:rsidRPr="00B23EAB" w:rsidRDefault="009D3066" w:rsidP="00B23EAB">
            <w:pPr>
              <w:jc w:val="center"/>
              <w:rPr>
                <w:rFonts w:asciiTheme="majorHAnsi" w:hAnsiTheme="majorHAnsi"/>
                <w:b/>
                <w:bCs/>
                <w:sz w:val="20"/>
                <w:szCs w:val="20"/>
              </w:rPr>
            </w:pPr>
            <w:r w:rsidRPr="00B23EAB">
              <w:rPr>
                <w:rFonts w:asciiTheme="majorHAnsi" w:hAnsiTheme="majorHAnsi"/>
                <w:b/>
                <w:bCs/>
                <w:sz w:val="20"/>
                <w:szCs w:val="20"/>
              </w:rPr>
              <w:t>Discussion Points with Student Teacher</w:t>
            </w:r>
          </w:p>
          <w:p w14:paraId="6B817436" w14:textId="77777777" w:rsidR="009D3066" w:rsidRPr="00B23EAB" w:rsidRDefault="009D3066" w:rsidP="00B23EAB">
            <w:pPr>
              <w:jc w:val="center"/>
              <w:rPr>
                <w:rFonts w:asciiTheme="majorHAnsi" w:hAnsiTheme="majorHAnsi"/>
                <w:b/>
                <w:bCs/>
                <w:sz w:val="20"/>
                <w:szCs w:val="20"/>
              </w:rPr>
            </w:pPr>
          </w:p>
        </w:tc>
        <w:tc>
          <w:tcPr>
            <w:tcW w:w="6611" w:type="dxa"/>
          </w:tcPr>
          <w:p w14:paraId="60543EF7" w14:textId="77777777" w:rsidR="009D3066" w:rsidRPr="00B23EAB" w:rsidRDefault="009D3066" w:rsidP="00B23EAB">
            <w:pPr>
              <w:numPr>
                <w:ilvl w:val="0"/>
                <w:numId w:val="36"/>
              </w:numPr>
              <w:rPr>
                <w:rFonts w:asciiTheme="majorHAnsi" w:eastAsia="Times New Roman" w:hAnsiTheme="majorHAnsi" w:cs="Times New Roman"/>
                <w:b/>
                <w:bCs/>
                <w:sz w:val="20"/>
                <w:szCs w:val="20"/>
                <w:lang w:eastAsia="en-GB"/>
              </w:rPr>
            </w:pPr>
            <w:r w:rsidRPr="00B23EAB">
              <w:rPr>
                <w:rFonts w:asciiTheme="majorHAnsi" w:eastAsia="Times New Roman" w:hAnsiTheme="majorHAnsi" w:cs="Times New Roman"/>
                <w:sz w:val="20"/>
                <w:szCs w:val="20"/>
                <w:lang w:eastAsia="en-GB"/>
              </w:rPr>
              <w:t>How authenticity, confidence and secure knowledge shape a teacher’s presence, enabling improvisation, in</w:t>
            </w:r>
            <w:r w:rsidRPr="00B23EAB">
              <w:rPr>
                <w:rFonts w:asciiTheme="majorHAnsi" w:eastAsia="Times New Roman" w:hAnsiTheme="majorHAnsi" w:cs="Times New Roman"/>
                <w:sz w:val="20"/>
                <w:szCs w:val="20"/>
                <w:lang w:eastAsia="en-GB"/>
              </w:rPr>
              <w:noBreakHyphen/>
              <w:t>the</w:t>
            </w:r>
            <w:r w:rsidRPr="00B23EAB">
              <w:rPr>
                <w:rFonts w:asciiTheme="majorHAnsi" w:eastAsia="Times New Roman" w:hAnsiTheme="majorHAnsi" w:cs="Times New Roman"/>
                <w:sz w:val="20"/>
                <w:szCs w:val="20"/>
                <w:lang w:eastAsia="en-GB"/>
              </w:rPr>
              <w:noBreakHyphen/>
              <w:t>moment responsiveness and clear, aligned communication with pupils.</w:t>
            </w:r>
          </w:p>
          <w:p w14:paraId="1B00739B" w14:textId="77777777" w:rsidR="009D3066" w:rsidRPr="00B23EAB" w:rsidRDefault="009D3066" w:rsidP="00B23EAB">
            <w:pPr>
              <w:numPr>
                <w:ilvl w:val="0"/>
                <w:numId w:val="36"/>
              </w:numPr>
              <w:rPr>
                <w:rFonts w:asciiTheme="majorHAnsi" w:eastAsia="Times New Roman" w:hAnsiTheme="majorHAnsi" w:cs="Times New Roman"/>
                <w:b/>
                <w:bCs/>
                <w:sz w:val="20"/>
                <w:szCs w:val="20"/>
                <w:lang w:eastAsia="en-GB"/>
              </w:rPr>
            </w:pPr>
            <w:r w:rsidRPr="00B23EAB">
              <w:rPr>
                <w:rFonts w:asciiTheme="majorHAnsi" w:eastAsia="Times New Roman" w:hAnsiTheme="majorHAnsi" w:cs="Times New Roman"/>
                <w:sz w:val="20"/>
                <w:szCs w:val="20"/>
                <w:lang w:eastAsia="en-GB"/>
              </w:rPr>
              <w:t>How physicality and voice contribute to presence.</w:t>
            </w:r>
          </w:p>
          <w:p w14:paraId="7B5FCE08" w14:textId="77777777" w:rsidR="009D3066" w:rsidRPr="00B23EAB" w:rsidRDefault="009D3066" w:rsidP="00B23EAB">
            <w:pPr>
              <w:ind w:left="720"/>
              <w:contextualSpacing/>
              <w:rPr>
                <w:rFonts w:asciiTheme="majorHAnsi" w:hAnsiTheme="majorHAnsi"/>
                <w:sz w:val="20"/>
                <w:szCs w:val="20"/>
              </w:rPr>
            </w:pPr>
          </w:p>
        </w:tc>
      </w:tr>
    </w:tbl>
    <w:p w14:paraId="561A48EB" w14:textId="77777777" w:rsidR="009D3066" w:rsidRPr="009D3066" w:rsidRDefault="009D3066" w:rsidP="009D3066">
      <w:pPr>
        <w:spacing w:afterLines="80" w:after="192" w:line="240" w:lineRule="auto"/>
        <w:rPr>
          <w:rFonts w:asciiTheme="majorHAnsi" w:hAnsiTheme="majorHAnsi"/>
        </w:rPr>
      </w:pPr>
    </w:p>
    <w:p w14:paraId="207C2188" w14:textId="77777777" w:rsidR="00B23EAB" w:rsidRDefault="00B23EAB">
      <w:pPr>
        <w:rPr>
          <w:rFonts w:asciiTheme="majorHAnsi" w:eastAsiaTheme="majorEastAsia" w:hAnsiTheme="majorHAnsi" w:cstheme="majorBidi"/>
          <w:color w:val="002060"/>
          <w:sz w:val="40"/>
          <w:szCs w:val="40"/>
        </w:rPr>
      </w:pPr>
      <w:r>
        <w:br w:type="page"/>
      </w:r>
    </w:p>
    <w:p w14:paraId="4FE94852" w14:textId="16B45DB8" w:rsidR="0020565A" w:rsidRPr="00DA3349" w:rsidRDefault="000819DC" w:rsidP="0020565A">
      <w:pPr>
        <w:pStyle w:val="Heading1"/>
      </w:pPr>
      <w:bookmarkStart w:id="17" w:name="_Toc242306212"/>
      <w:r>
        <w:lastRenderedPageBreak/>
        <w:t>A</w:t>
      </w:r>
      <w:r w:rsidR="0020565A">
        <w:t>ppendix</w:t>
      </w:r>
      <w:bookmarkEnd w:id="17"/>
    </w:p>
    <w:p w14:paraId="438856A5" w14:textId="77777777" w:rsidR="0020565A" w:rsidRPr="00DA3349" w:rsidRDefault="0020565A" w:rsidP="00B23EAB">
      <w:pPr>
        <w:spacing w:after="0" w:line="240" w:lineRule="auto"/>
        <w:contextualSpacing/>
        <w:rPr>
          <w:b/>
          <w:bCs/>
          <w:sz w:val="22"/>
          <w:szCs w:val="22"/>
        </w:rPr>
      </w:pPr>
      <w:r w:rsidRPr="00DA3349">
        <w:rPr>
          <w:b/>
          <w:bCs/>
          <w:sz w:val="22"/>
          <w:szCs w:val="22"/>
        </w:rPr>
        <w:t>General professional Conversation Prompts You May Ask the Teacher.</w:t>
      </w:r>
    </w:p>
    <w:p w14:paraId="6070BE26" w14:textId="77777777" w:rsidR="0020565A" w:rsidRPr="00DA3349" w:rsidRDefault="0020565A" w:rsidP="00B23EAB">
      <w:pPr>
        <w:spacing w:after="0" w:line="240" w:lineRule="auto"/>
        <w:ind w:left="714" w:hanging="357"/>
        <w:contextualSpacing/>
        <w:rPr>
          <w:sz w:val="22"/>
          <w:szCs w:val="22"/>
          <w:u w:val="single"/>
        </w:rPr>
      </w:pPr>
      <w:r w:rsidRPr="00DA3349">
        <w:rPr>
          <w:sz w:val="22"/>
          <w:szCs w:val="22"/>
          <w:u w:val="single"/>
        </w:rPr>
        <w:t>Practical / Daily Routines</w:t>
      </w:r>
    </w:p>
    <w:p w14:paraId="603B9936"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are the key classroom routines I should be aware of (entry, transitions, lining up, end of lessons)?</w:t>
      </w:r>
    </w:p>
    <w:p w14:paraId="69718B8D"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Where should I sit/stand during lessons?</w:t>
      </w:r>
    </w:p>
    <w:p w14:paraId="44037F62"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materials or resources am I expected to help with (photocopying, handing out books, setting up displays)?</w:t>
      </w:r>
    </w:p>
    <w:p w14:paraId="553AA04D" w14:textId="77777777" w:rsidR="0020565A" w:rsidRPr="00DA3349" w:rsidRDefault="0020565A" w:rsidP="00B23EAB">
      <w:pPr>
        <w:spacing w:after="0" w:line="240" w:lineRule="auto"/>
        <w:ind w:left="714" w:hanging="357"/>
        <w:contextualSpacing/>
        <w:rPr>
          <w:sz w:val="22"/>
          <w:szCs w:val="22"/>
          <w:u w:val="single"/>
        </w:rPr>
      </w:pPr>
      <w:r w:rsidRPr="00DA3349">
        <w:rPr>
          <w:sz w:val="22"/>
          <w:szCs w:val="22"/>
          <w:u w:val="single"/>
        </w:rPr>
        <w:t>Supporting Pupils</w:t>
      </w:r>
    </w:p>
    <w:p w14:paraId="452491AC"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How should I best support pupils during independent or group work?</w:t>
      </w:r>
    </w:p>
    <w:p w14:paraId="26F55C50"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strategies do you use for managing behaviour, and how would you like me to support with this?</w:t>
      </w:r>
    </w:p>
    <w:p w14:paraId="2DE320F6"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Are there particular pupils or groups who may need additional support or attention that I should be aware of?</w:t>
      </w:r>
    </w:p>
    <w:p w14:paraId="7D74442C" w14:textId="77777777" w:rsidR="0020565A" w:rsidRPr="00DA3349" w:rsidRDefault="0020565A" w:rsidP="00B23EAB">
      <w:pPr>
        <w:spacing w:after="0" w:line="240" w:lineRule="auto"/>
        <w:ind w:left="714" w:hanging="357"/>
        <w:contextualSpacing/>
        <w:rPr>
          <w:sz w:val="22"/>
          <w:szCs w:val="22"/>
          <w:u w:val="single"/>
        </w:rPr>
      </w:pPr>
      <w:r w:rsidRPr="00DA3349">
        <w:rPr>
          <w:sz w:val="22"/>
          <w:szCs w:val="22"/>
          <w:u w:val="single"/>
        </w:rPr>
        <w:t>Professional Role</w:t>
      </w:r>
    </w:p>
    <w:p w14:paraId="70683EC6"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level of initiative would you like me to take in offering help during lessons?</w:t>
      </w:r>
    </w:p>
    <w:p w14:paraId="6A3D1642"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How should I communicate with you if I am unsure about what to do?</w:t>
      </w:r>
    </w:p>
    <w:p w14:paraId="0AD3C778" w14:textId="56685FC6" w:rsidR="00B23EAB" w:rsidRPr="00B23EAB" w:rsidRDefault="0020565A" w:rsidP="00B23EAB">
      <w:pPr>
        <w:numPr>
          <w:ilvl w:val="0"/>
          <w:numId w:val="16"/>
        </w:numPr>
        <w:spacing w:after="0" w:line="240" w:lineRule="auto"/>
        <w:ind w:left="714" w:hanging="357"/>
        <w:contextualSpacing/>
        <w:rPr>
          <w:sz w:val="22"/>
          <w:szCs w:val="22"/>
        </w:rPr>
      </w:pPr>
      <w:r w:rsidRPr="00DA3349">
        <w:rPr>
          <w:sz w:val="22"/>
          <w:szCs w:val="22"/>
        </w:rPr>
        <w:t>Are there tasks outside of lessons (marking, admin, preparation) where I could assist?</w:t>
      </w:r>
    </w:p>
    <w:p w14:paraId="07A1B8D3" w14:textId="77777777" w:rsidR="00B23EAB" w:rsidRDefault="00B23EAB" w:rsidP="00B23EAB">
      <w:pPr>
        <w:spacing w:after="0" w:line="240" w:lineRule="auto"/>
        <w:rPr>
          <w:b/>
          <w:bCs/>
          <w:sz w:val="22"/>
          <w:szCs w:val="22"/>
        </w:rPr>
      </w:pPr>
    </w:p>
    <w:p w14:paraId="45F1A4BA" w14:textId="1EBB0453" w:rsidR="0020565A" w:rsidRPr="00DA3349" w:rsidRDefault="0020565A" w:rsidP="00B23EAB">
      <w:pPr>
        <w:spacing w:after="0" w:line="240" w:lineRule="auto"/>
        <w:rPr>
          <w:b/>
          <w:bCs/>
          <w:sz w:val="22"/>
          <w:szCs w:val="22"/>
        </w:rPr>
      </w:pPr>
      <w:r w:rsidRPr="00DA3349">
        <w:rPr>
          <w:b/>
          <w:bCs/>
          <w:sz w:val="22"/>
          <w:szCs w:val="22"/>
        </w:rPr>
        <w:t>General Professional Conversation Prompts the Teacher May Ask You</w:t>
      </w:r>
    </w:p>
    <w:p w14:paraId="62494564"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motivated you to do primary teaching?</w:t>
      </w:r>
    </w:p>
    <w:p w14:paraId="2FF7F4A8"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How are you at managing your time- is this something you feel you need to develop?</w:t>
      </w:r>
    </w:p>
    <w:p w14:paraId="56719703" w14:textId="77777777" w:rsidR="0020565A" w:rsidRPr="00DA3349" w:rsidRDefault="0020565A" w:rsidP="00B23EAB">
      <w:pPr>
        <w:numPr>
          <w:ilvl w:val="0"/>
          <w:numId w:val="16"/>
        </w:numPr>
        <w:spacing w:after="0" w:line="240" w:lineRule="auto"/>
        <w:ind w:left="714" w:hanging="357"/>
        <w:contextualSpacing/>
        <w:rPr>
          <w:sz w:val="22"/>
          <w:szCs w:val="22"/>
        </w:rPr>
      </w:pPr>
      <w:r w:rsidRPr="00DA3349">
        <w:rPr>
          <w:sz w:val="22"/>
          <w:szCs w:val="22"/>
        </w:rPr>
        <w:t>What do you expect to gain from this placement?</w:t>
      </w:r>
    </w:p>
    <w:p w14:paraId="50B7BBF0" w14:textId="3FE6171B" w:rsidR="0020565A" w:rsidRPr="00B23EAB" w:rsidRDefault="0020565A" w:rsidP="00B23EAB">
      <w:pPr>
        <w:numPr>
          <w:ilvl w:val="0"/>
          <w:numId w:val="16"/>
        </w:numPr>
        <w:spacing w:after="0" w:line="240" w:lineRule="auto"/>
        <w:ind w:left="714" w:hanging="357"/>
        <w:contextualSpacing/>
        <w:rPr>
          <w:sz w:val="22"/>
          <w:szCs w:val="22"/>
        </w:rPr>
      </w:pPr>
      <w:r w:rsidRPr="00DA3349">
        <w:rPr>
          <w:sz w:val="22"/>
          <w:szCs w:val="22"/>
        </w:rPr>
        <w:t>What would you describe as your strengths and weaknesses and how do you think they might help or hinder you on placement?</w:t>
      </w:r>
    </w:p>
    <w:p w14:paraId="23E1A963" w14:textId="77777777" w:rsidR="00B23EAB" w:rsidRDefault="00B23EAB" w:rsidP="00B23EAB">
      <w:pPr>
        <w:spacing w:after="0" w:line="240" w:lineRule="auto"/>
        <w:rPr>
          <w:b/>
          <w:bCs/>
          <w:sz w:val="22"/>
          <w:szCs w:val="22"/>
        </w:rPr>
      </w:pPr>
    </w:p>
    <w:p w14:paraId="33B1C439" w14:textId="79113315" w:rsidR="0020565A" w:rsidRPr="00DA3349" w:rsidRDefault="0020565A" w:rsidP="00B23EAB">
      <w:pPr>
        <w:spacing w:after="0" w:line="240" w:lineRule="auto"/>
        <w:rPr>
          <w:b/>
          <w:bCs/>
          <w:sz w:val="22"/>
          <w:szCs w:val="22"/>
        </w:rPr>
      </w:pPr>
      <w:r w:rsidRPr="00DA3349">
        <w:rPr>
          <w:b/>
          <w:bCs/>
          <w:sz w:val="22"/>
          <w:szCs w:val="22"/>
        </w:rPr>
        <w:t>Specific Reading Task Professional Conversation Prompts</w:t>
      </w:r>
    </w:p>
    <w:p w14:paraId="45C196F9" w14:textId="77777777" w:rsidR="0020565A" w:rsidRPr="00DA3349" w:rsidRDefault="0020565A" w:rsidP="00B23EAB">
      <w:pPr>
        <w:numPr>
          <w:ilvl w:val="0"/>
          <w:numId w:val="16"/>
        </w:numPr>
        <w:spacing w:after="0" w:line="240" w:lineRule="auto"/>
        <w:contextualSpacing/>
        <w:rPr>
          <w:sz w:val="22"/>
          <w:szCs w:val="22"/>
        </w:rPr>
      </w:pPr>
      <w:r w:rsidRPr="00DA3349">
        <w:rPr>
          <w:sz w:val="22"/>
          <w:szCs w:val="22"/>
        </w:rPr>
        <w:t>What do you think went well with your reading task?</w:t>
      </w:r>
    </w:p>
    <w:p w14:paraId="55B4DDF8" w14:textId="1FFB9083" w:rsidR="00B23EAB" w:rsidRPr="00B23EAB" w:rsidRDefault="0020565A" w:rsidP="00B23EAB">
      <w:pPr>
        <w:numPr>
          <w:ilvl w:val="0"/>
          <w:numId w:val="16"/>
        </w:numPr>
        <w:spacing w:after="0" w:line="240" w:lineRule="auto"/>
        <w:contextualSpacing/>
        <w:rPr>
          <w:sz w:val="22"/>
          <w:szCs w:val="22"/>
        </w:rPr>
      </w:pPr>
      <w:r w:rsidRPr="00DA3349">
        <w:rPr>
          <w:sz w:val="22"/>
          <w:szCs w:val="22"/>
        </w:rPr>
        <w:t>How do you think you could improve the reading task? Discuss strategies to improve.</w:t>
      </w:r>
    </w:p>
    <w:p w14:paraId="69E55A03" w14:textId="77777777" w:rsidR="00B23EAB" w:rsidRDefault="00B23EAB" w:rsidP="00B23EAB">
      <w:pPr>
        <w:spacing w:after="0" w:line="240" w:lineRule="auto"/>
        <w:rPr>
          <w:rFonts w:eastAsiaTheme="majorEastAsia" w:cs="Calibri"/>
          <w:b/>
          <w:bCs/>
          <w:kern w:val="0"/>
          <w:sz w:val="22"/>
          <w:szCs w:val="22"/>
          <w:lang w:eastAsia="en-GB"/>
          <w14:ligatures w14:val="none"/>
        </w:rPr>
      </w:pPr>
    </w:p>
    <w:p w14:paraId="0921FF18" w14:textId="232BFF14" w:rsidR="0020565A" w:rsidRPr="00DA3349" w:rsidRDefault="0020565A" w:rsidP="00B23EAB">
      <w:pPr>
        <w:spacing w:after="0" w:line="240" w:lineRule="auto"/>
        <w:rPr>
          <w:rFonts w:eastAsiaTheme="majorEastAsia" w:cs="Calibri"/>
          <w:b/>
          <w:bCs/>
          <w:kern w:val="0"/>
          <w:sz w:val="22"/>
          <w:szCs w:val="22"/>
          <w:lang w:eastAsia="en-GB"/>
          <w14:ligatures w14:val="none"/>
        </w:rPr>
      </w:pPr>
      <w:r w:rsidRPr="00DA3349">
        <w:rPr>
          <w:rFonts w:eastAsiaTheme="majorEastAsia" w:cs="Calibri"/>
          <w:b/>
          <w:bCs/>
          <w:kern w:val="0"/>
          <w:sz w:val="22"/>
          <w:szCs w:val="22"/>
          <w:lang w:eastAsia="en-GB"/>
          <w14:ligatures w14:val="none"/>
        </w:rPr>
        <w:t>Student Teacher Responding to Feedback Prompts</w:t>
      </w:r>
    </w:p>
    <w:p w14:paraId="78440213"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Thank you, that’s helpful. I hadn’t seen it from that perspective.</w:t>
      </w:r>
    </w:p>
    <w:p w14:paraId="6410823E"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appreciate your feedback, could you give me an example of when that happened so I can reflect?</w:t>
      </w:r>
    </w:p>
    <w:p w14:paraId="686181BA"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 makes sense. I’ll try applying that approach next time.</w:t>
      </w:r>
    </w:p>
    <w:p w14:paraId="7FBAAA69"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noticed that too, what would you suggest for next time or how to improve?</w:t>
      </w:r>
    </w:p>
    <w:p w14:paraId="3728894A"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 can see how that impacted... I’ll work on adjusting that.</w:t>
      </w:r>
    </w:p>
    <w:p w14:paraId="29279B33"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Could you help me understand how I might do that more effectively?</w:t>
      </w:r>
    </w:p>
    <w:p w14:paraId="6F79B9A8"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I’d really value your advice on how to improve that part of my ...</w:t>
      </w:r>
    </w:p>
    <w:p w14:paraId="2BD462D6"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That’s something I’ve been trying to improve, do you think I’m heading in the right direction?</w:t>
      </w:r>
    </w:p>
    <w:p w14:paraId="0DE06883" w14:textId="77777777" w:rsidR="0020565A" w:rsidRPr="00DA3349" w:rsidRDefault="0020565A" w:rsidP="00B23EAB">
      <w:pPr>
        <w:numPr>
          <w:ilvl w:val="0"/>
          <w:numId w:val="17"/>
        </w:numPr>
        <w:spacing w:after="0" w:line="240" w:lineRule="auto"/>
        <w:rPr>
          <w:rFonts w:eastAsia="Times New Roman" w:cs="Calibri"/>
          <w:b/>
          <w:bCs/>
          <w:kern w:val="0"/>
          <w:sz w:val="22"/>
          <w:szCs w:val="22"/>
          <w:lang w:eastAsia="en-GB"/>
          <w14:ligatures w14:val="none"/>
        </w:rPr>
      </w:pPr>
      <w:r w:rsidRPr="00DA3349">
        <w:rPr>
          <w:rFonts w:eastAsiaTheme="majorEastAsia" w:cs="Calibri"/>
          <w:kern w:val="0"/>
          <w:sz w:val="22"/>
          <w:szCs w:val="22"/>
          <w:lang w:eastAsia="en-GB"/>
          <w14:ligatures w14:val="none"/>
        </w:rPr>
        <w:t>I’ll make that my focus for ... Can we check in on it again?</w:t>
      </w:r>
    </w:p>
    <w:p w14:paraId="751628FA" w14:textId="77777777" w:rsidR="0020565A" w:rsidRDefault="0020565A" w:rsidP="00B23EAB">
      <w:pPr>
        <w:numPr>
          <w:ilvl w:val="0"/>
          <w:numId w:val="17"/>
        </w:numPr>
        <w:spacing w:after="0" w:line="240" w:lineRule="auto"/>
        <w:contextualSpacing/>
        <w:rPr>
          <w:rFonts w:eastAsiaTheme="majorEastAsia" w:cs="Calibri"/>
          <w:kern w:val="0"/>
          <w:sz w:val="22"/>
          <w:szCs w:val="22"/>
          <w:lang w:eastAsia="en-GB"/>
          <w14:ligatures w14:val="none"/>
        </w:rPr>
      </w:pPr>
      <w:r w:rsidRPr="00DA3349">
        <w:rPr>
          <w:rFonts w:eastAsiaTheme="majorEastAsia" w:cs="Calibri"/>
          <w:kern w:val="0"/>
          <w:sz w:val="22"/>
          <w:szCs w:val="22"/>
          <w:lang w:eastAsia="en-GB"/>
          <w14:ligatures w14:val="none"/>
        </w:rPr>
        <w:t>Thank you for pointing that out, I’m going to include it in my development targets.</w:t>
      </w:r>
    </w:p>
    <w:sectPr w:rsidR="0020565A" w:rsidSect="00EB3C99">
      <w:headerReference w:type="default" r:id="rId24"/>
      <w:footerReference w:type="default" r:id="rId25"/>
      <w:headerReference w:type="first" r:id="rId26"/>
      <w:footerReference w:type="first" r:id="rId27"/>
      <w:pgSz w:w="11906" w:h="16838"/>
      <w:pgMar w:top="1135"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8A76" w14:textId="77777777" w:rsidR="00B4169A" w:rsidRDefault="00B4169A">
      <w:pPr>
        <w:spacing w:after="0" w:line="240" w:lineRule="auto"/>
      </w:pPr>
      <w:r>
        <w:separator/>
      </w:r>
    </w:p>
  </w:endnote>
  <w:endnote w:type="continuationSeparator" w:id="0">
    <w:p w14:paraId="7F316176" w14:textId="77777777" w:rsidR="00B4169A" w:rsidRDefault="00B41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426493"/>
      <w:docPartObj>
        <w:docPartGallery w:val="Page Numbers (Bottom of Page)"/>
        <w:docPartUnique/>
      </w:docPartObj>
    </w:sdtPr>
    <w:sdtEndPr/>
    <w:sdtContent>
      <w:p w14:paraId="744B0E58" w14:textId="37550404" w:rsidR="00DC20DF" w:rsidRDefault="00DC20DF">
        <w:pPr>
          <w:pStyle w:val="Footer"/>
          <w:jc w:val="center"/>
        </w:pPr>
        <w:r>
          <w:fldChar w:fldCharType="begin"/>
        </w:r>
        <w:r>
          <w:instrText>PAGE   \* MERGEFORMAT</w:instrText>
        </w:r>
        <w:r>
          <w:fldChar w:fldCharType="separate"/>
        </w:r>
        <w:r>
          <w:t>2</w:t>
        </w:r>
        <w:r>
          <w:fldChar w:fldCharType="end"/>
        </w:r>
      </w:p>
    </w:sdtContent>
  </w:sdt>
  <w:p w14:paraId="5F409372" w14:textId="60AEFBA0" w:rsidR="5A475F74" w:rsidRDefault="5A475F74" w:rsidP="5A475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4AFA753" w14:textId="77777777" w:rsidTr="5A475F74">
      <w:trPr>
        <w:trHeight w:val="300"/>
      </w:trPr>
      <w:tc>
        <w:tcPr>
          <w:tcW w:w="3005" w:type="dxa"/>
        </w:tcPr>
        <w:p w14:paraId="10E4DEB6" w14:textId="3525C864" w:rsidR="5A475F74" w:rsidRDefault="5A475F74" w:rsidP="5A475F74">
          <w:pPr>
            <w:pStyle w:val="Header"/>
            <w:ind w:left="-115"/>
          </w:pPr>
        </w:p>
      </w:tc>
      <w:tc>
        <w:tcPr>
          <w:tcW w:w="3005" w:type="dxa"/>
        </w:tcPr>
        <w:p w14:paraId="2A94133D" w14:textId="1958DFD9" w:rsidR="5A475F74" w:rsidRDefault="5A475F74" w:rsidP="5A475F74">
          <w:pPr>
            <w:pStyle w:val="Header"/>
            <w:jc w:val="center"/>
          </w:pPr>
        </w:p>
      </w:tc>
      <w:tc>
        <w:tcPr>
          <w:tcW w:w="3005" w:type="dxa"/>
        </w:tcPr>
        <w:p w14:paraId="0AE6286F" w14:textId="02C2DF66" w:rsidR="5A475F74" w:rsidRDefault="5A475F74" w:rsidP="5A475F74">
          <w:pPr>
            <w:pStyle w:val="Header"/>
            <w:ind w:right="-115"/>
            <w:jc w:val="right"/>
          </w:pPr>
        </w:p>
      </w:tc>
    </w:tr>
  </w:tbl>
  <w:p w14:paraId="16B44D43" w14:textId="1A72266B" w:rsidR="5A475F74" w:rsidRDefault="5A475F74" w:rsidP="5A47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D87B5" w14:textId="77777777" w:rsidR="00B4169A" w:rsidRDefault="00B4169A">
      <w:pPr>
        <w:spacing w:after="0" w:line="240" w:lineRule="auto"/>
      </w:pPr>
      <w:r>
        <w:separator/>
      </w:r>
    </w:p>
  </w:footnote>
  <w:footnote w:type="continuationSeparator" w:id="0">
    <w:p w14:paraId="03A61211" w14:textId="77777777" w:rsidR="00B4169A" w:rsidRDefault="00B41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13887EDF" w14:textId="77777777" w:rsidTr="5A475F74">
      <w:trPr>
        <w:trHeight w:val="300"/>
      </w:trPr>
      <w:tc>
        <w:tcPr>
          <w:tcW w:w="3005" w:type="dxa"/>
        </w:tcPr>
        <w:p w14:paraId="7255C5CB" w14:textId="5058DB69" w:rsidR="5A475F74" w:rsidRDefault="5A475F74" w:rsidP="5A475F74">
          <w:pPr>
            <w:pStyle w:val="Header"/>
            <w:ind w:left="-115"/>
          </w:pPr>
        </w:p>
      </w:tc>
      <w:tc>
        <w:tcPr>
          <w:tcW w:w="3005" w:type="dxa"/>
        </w:tcPr>
        <w:p w14:paraId="02831670" w14:textId="130567F9" w:rsidR="5A475F74" w:rsidRDefault="5A475F74" w:rsidP="5A475F74">
          <w:pPr>
            <w:pStyle w:val="Header"/>
            <w:jc w:val="center"/>
          </w:pPr>
        </w:p>
      </w:tc>
      <w:tc>
        <w:tcPr>
          <w:tcW w:w="3005" w:type="dxa"/>
        </w:tcPr>
        <w:p w14:paraId="47F2BABA" w14:textId="1896E69C" w:rsidR="5A475F74" w:rsidRDefault="5A475F74" w:rsidP="5A475F74">
          <w:pPr>
            <w:pStyle w:val="Header"/>
            <w:ind w:right="-115"/>
            <w:jc w:val="right"/>
          </w:pPr>
        </w:p>
      </w:tc>
    </w:tr>
  </w:tbl>
  <w:p w14:paraId="1B17AE75" w14:textId="7E502CEE" w:rsidR="5A475F74" w:rsidRDefault="5A475F74" w:rsidP="5A475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25A2B33" w14:textId="77777777" w:rsidTr="5A475F74">
      <w:trPr>
        <w:trHeight w:val="300"/>
      </w:trPr>
      <w:tc>
        <w:tcPr>
          <w:tcW w:w="3005" w:type="dxa"/>
        </w:tcPr>
        <w:p w14:paraId="0887EBF2" w14:textId="2C5763C4" w:rsidR="5A475F74" w:rsidRDefault="5A475F74" w:rsidP="5A475F74">
          <w:pPr>
            <w:pStyle w:val="Header"/>
            <w:ind w:left="-115"/>
          </w:pPr>
        </w:p>
      </w:tc>
      <w:tc>
        <w:tcPr>
          <w:tcW w:w="3005" w:type="dxa"/>
        </w:tcPr>
        <w:p w14:paraId="50ADCE3F" w14:textId="779C8B4C" w:rsidR="5A475F74" w:rsidRDefault="5A475F74" w:rsidP="5A475F74">
          <w:pPr>
            <w:pStyle w:val="Header"/>
            <w:jc w:val="center"/>
          </w:pPr>
        </w:p>
      </w:tc>
      <w:tc>
        <w:tcPr>
          <w:tcW w:w="3005" w:type="dxa"/>
        </w:tcPr>
        <w:p w14:paraId="3915377A" w14:textId="60E06E03" w:rsidR="5A475F74" w:rsidRDefault="5A475F74" w:rsidP="5A475F74">
          <w:pPr>
            <w:pStyle w:val="Header"/>
            <w:ind w:right="-115"/>
            <w:jc w:val="right"/>
          </w:pPr>
        </w:p>
      </w:tc>
    </w:tr>
  </w:tbl>
  <w:p w14:paraId="0A0BC4A7" w14:textId="3D5A71D5" w:rsidR="5A475F74" w:rsidRDefault="5A475F74" w:rsidP="5A475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2D2"/>
    <w:multiLevelType w:val="hybridMultilevel"/>
    <w:tmpl w:val="895295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96169"/>
    <w:multiLevelType w:val="multilevel"/>
    <w:tmpl w:val="82B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C666DF"/>
    <w:multiLevelType w:val="multilevel"/>
    <w:tmpl w:val="6BB8F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66778"/>
    <w:multiLevelType w:val="multilevel"/>
    <w:tmpl w:val="422AAF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843FD"/>
    <w:multiLevelType w:val="multilevel"/>
    <w:tmpl w:val="0098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718A1"/>
    <w:multiLevelType w:val="multilevel"/>
    <w:tmpl w:val="18642E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286E4"/>
    <w:multiLevelType w:val="hybridMultilevel"/>
    <w:tmpl w:val="B9322E38"/>
    <w:lvl w:ilvl="0" w:tplc="6764D40C">
      <w:start w:val="1"/>
      <w:numFmt w:val="bullet"/>
      <w:lvlText w:val=""/>
      <w:lvlJc w:val="left"/>
      <w:pPr>
        <w:ind w:left="720" w:hanging="360"/>
      </w:pPr>
      <w:rPr>
        <w:rFonts w:ascii="Symbol" w:hAnsi="Symbol" w:hint="default"/>
      </w:rPr>
    </w:lvl>
    <w:lvl w:ilvl="1" w:tplc="540474EC">
      <w:start w:val="1"/>
      <w:numFmt w:val="bullet"/>
      <w:lvlText w:val="o"/>
      <w:lvlJc w:val="left"/>
      <w:pPr>
        <w:ind w:left="1440" w:hanging="360"/>
      </w:pPr>
      <w:rPr>
        <w:rFonts w:ascii="Courier New" w:hAnsi="Courier New" w:hint="default"/>
      </w:rPr>
    </w:lvl>
    <w:lvl w:ilvl="2" w:tplc="E09EC766">
      <w:start w:val="1"/>
      <w:numFmt w:val="bullet"/>
      <w:lvlText w:val=""/>
      <w:lvlJc w:val="left"/>
      <w:pPr>
        <w:ind w:left="2160" w:hanging="360"/>
      </w:pPr>
      <w:rPr>
        <w:rFonts w:ascii="Wingdings" w:hAnsi="Wingdings" w:hint="default"/>
      </w:rPr>
    </w:lvl>
    <w:lvl w:ilvl="3" w:tplc="2FD0B5AA">
      <w:start w:val="1"/>
      <w:numFmt w:val="bullet"/>
      <w:lvlText w:val=""/>
      <w:lvlJc w:val="left"/>
      <w:pPr>
        <w:ind w:left="2880" w:hanging="360"/>
      </w:pPr>
      <w:rPr>
        <w:rFonts w:ascii="Symbol" w:hAnsi="Symbol" w:hint="default"/>
      </w:rPr>
    </w:lvl>
    <w:lvl w:ilvl="4" w:tplc="E3E440F6">
      <w:start w:val="1"/>
      <w:numFmt w:val="bullet"/>
      <w:lvlText w:val="o"/>
      <w:lvlJc w:val="left"/>
      <w:pPr>
        <w:ind w:left="3600" w:hanging="360"/>
      </w:pPr>
      <w:rPr>
        <w:rFonts w:ascii="Courier New" w:hAnsi="Courier New" w:hint="default"/>
      </w:rPr>
    </w:lvl>
    <w:lvl w:ilvl="5" w:tplc="759C5FCA">
      <w:start w:val="1"/>
      <w:numFmt w:val="bullet"/>
      <w:lvlText w:val=""/>
      <w:lvlJc w:val="left"/>
      <w:pPr>
        <w:ind w:left="4320" w:hanging="360"/>
      </w:pPr>
      <w:rPr>
        <w:rFonts w:ascii="Wingdings" w:hAnsi="Wingdings" w:hint="default"/>
      </w:rPr>
    </w:lvl>
    <w:lvl w:ilvl="6" w:tplc="4302245C">
      <w:start w:val="1"/>
      <w:numFmt w:val="bullet"/>
      <w:lvlText w:val=""/>
      <w:lvlJc w:val="left"/>
      <w:pPr>
        <w:ind w:left="5040" w:hanging="360"/>
      </w:pPr>
      <w:rPr>
        <w:rFonts w:ascii="Symbol" w:hAnsi="Symbol" w:hint="default"/>
      </w:rPr>
    </w:lvl>
    <w:lvl w:ilvl="7" w:tplc="3872D64A">
      <w:start w:val="1"/>
      <w:numFmt w:val="bullet"/>
      <w:lvlText w:val="o"/>
      <w:lvlJc w:val="left"/>
      <w:pPr>
        <w:ind w:left="5760" w:hanging="360"/>
      </w:pPr>
      <w:rPr>
        <w:rFonts w:ascii="Courier New" w:hAnsi="Courier New" w:hint="default"/>
      </w:rPr>
    </w:lvl>
    <w:lvl w:ilvl="8" w:tplc="77AC61B8">
      <w:start w:val="1"/>
      <w:numFmt w:val="bullet"/>
      <w:lvlText w:val=""/>
      <w:lvlJc w:val="left"/>
      <w:pPr>
        <w:ind w:left="6480" w:hanging="360"/>
      </w:pPr>
      <w:rPr>
        <w:rFonts w:ascii="Wingdings" w:hAnsi="Wingdings" w:hint="default"/>
      </w:rPr>
    </w:lvl>
  </w:abstractNum>
  <w:abstractNum w:abstractNumId="7" w15:restartNumberingAfterBreak="0">
    <w:nsid w:val="19B854E2"/>
    <w:multiLevelType w:val="hybridMultilevel"/>
    <w:tmpl w:val="0D9C8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317E13"/>
    <w:multiLevelType w:val="hybridMultilevel"/>
    <w:tmpl w:val="001A3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D451C"/>
    <w:multiLevelType w:val="hybridMultilevel"/>
    <w:tmpl w:val="A46A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B494C"/>
    <w:multiLevelType w:val="hybridMultilevel"/>
    <w:tmpl w:val="5FCCA8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D828A5"/>
    <w:multiLevelType w:val="hybridMultilevel"/>
    <w:tmpl w:val="F2D2F8DC"/>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2EDC619E"/>
    <w:multiLevelType w:val="multilevel"/>
    <w:tmpl w:val="814E2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411991"/>
    <w:multiLevelType w:val="hybridMultilevel"/>
    <w:tmpl w:val="11EC0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EB513E"/>
    <w:multiLevelType w:val="multilevel"/>
    <w:tmpl w:val="EC0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8776D0"/>
    <w:multiLevelType w:val="hybridMultilevel"/>
    <w:tmpl w:val="214007D4"/>
    <w:lvl w:ilvl="0" w:tplc="ABAA4E48">
      <w:start w:val="1"/>
      <w:numFmt w:val="bullet"/>
      <w:lvlText w:val=""/>
      <w:lvlJc w:val="left"/>
      <w:pPr>
        <w:ind w:left="720" w:hanging="360"/>
      </w:pPr>
      <w:rPr>
        <w:rFonts w:ascii="Symbol" w:hAnsi="Symbol" w:hint="default"/>
      </w:rPr>
    </w:lvl>
    <w:lvl w:ilvl="1" w:tplc="A20AFD02">
      <w:start w:val="1"/>
      <w:numFmt w:val="bullet"/>
      <w:lvlText w:val="o"/>
      <w:lvlJc w:val="left"/>
      <w:pPr>
        <w:ind w:left="1440" w:hanging="360"/>
      </w:pPr>
      <w:rPr>
        <w:rFonts w:ascii="Courier New" w:hAnsi="Courier New" w:hint="default"/>
      </w:rPr>
    </w:lvl>
    <w:lvl w:ilvl="2" w:tplc="C22235C2">
      <w:start w:val="1"/>
      <w:numFmt w:val="bullet"/>
      <w:lvlText w:val=""/>
      <w:lvlJc w:val="left"/>
      <w:pPr>
        <w:ind w:left="2160" w:hanging="360"/>
      </w:pPr>
      <w:rPr>
        <w:rFonts w:ascii="Wingdings" w:hAnsi="Wingdings" w:hint="default"/>
      </w:rPr>
    </w:lvl>
    <w:lvl w:ilvl="3" w:tplc="D31ED384">
      <w:start w:val="1"/>
      <w:numFmt w:val="bullet"/>
      <w:lvlText w:val=""/>
      <w:lvlJc w:val="left"/>
      <w:pPr>
        <w:ind w:left="2880" w:hanging="360"/>
      </w:pPr>
      <w:rPr>
        <w:rFonts w:ascii="Symbol" w:hAnsi="Symbol" w:hint="default"/>
      </w:rPr>
    </w:lvl>
    <w:lvl w:ilvl="4" w:tplc="2BB66C54">
      <w:start w:val="1"/>
      <w:numFmt w:val="bullet"/>
      <w:lvlText w:val="o"/>
      <w:lvlJc w:val="left"/>
      <w:pPr>
        <w:ind w:left="3600" w:hanging="360"/>
      </w:pPr>
      <w:rPr>
        <w:rFonts w:ascii="Courier New" w:hAnsi="Courier New" w:hint="default"/>
      </w:rPr>
    </w:lvl>
    <w:lvl w:ilvl="5" w:tplc="4E441DAC">
      <w:start w:val="1"/>
      <w:numFmt w:val="bullet"/>
      <w:lvlText w:val=""/>
      <w:lvlJc w:val="left"/>
      <w:pPr>
        <w:ind w:left="4320" w:hanging="360"/>
      </w:pPr>
      <w:rPr>
        <w:rFonts w:ascii="Wingdings" w:hAnsi="Wingdings" w:hint="default"/>
      </w:rPr>
    </w:lvl>
    <w:lvl w:ilvl="6" w:tplc="9D680B6E">
      <w:start w:val="1"/>
      <w:numFmt w:val="bullet"/>
      <w:lvlText w:val=""/>
      <w:lvlJc w:val="left"/>
      <w:pPr>
        <w:ind w:left="5040" w:hanging="360"/>
      </w:pPr>
      <w:rPr>
        <w:rFonts w:ascii="Symbol" w:hAnsi="Symbol" w:hint="default"/>
      </w:rPr>
    </w:lvl>
    <w:lvl w:ilvl="7" w:tplc="E6D64936">
      <w:start w:val="1"/>
      <w:numFmt w:val="bullet"/>
      <w:lvlText w:val="o"/>
      <w:lvlJc w:val="left"/>
      <w:pPr>
        <w:ind w:left="5760" w:hanging="360"/>
      </w:pPr>
      <w:rPr>
        <w:rFonts w:ascii="Courier New" w:hAnsi="Courier New" w:hint="default"/>
      </w:rPr>
    </w:lvl>
    <w:lvl w:ilvl="8" w:tplc="020A9812">
      <w:start w:val="1"/>
      <w:numFmt w:val="bullet"/>
      <w:lvlText w:val=""/>
      <w:lvlJc w:val="left"/>
      <w:pPr>
        <w:ind w:left="6480" w:hanging="360"/>
      </w:pPr>
      <w:rPr>
        <w:rFonts w:ascii="Wingdings" w:hAnsi="Wingdings" w:hint="default"/>
      </w:rPr>
    </w:lvl>
  </w:abstractNum>
  <w:abstractNum w:abstractNumId="16" w15:restartNumberingAfterBreak="0">
    <w:nsid w:val="3D925568"/>
    <w:multiLevelType w:val="hybridMultilevel"/>
    <w:tmpl w:val="93B28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CB7CE0"/>
    <w:multiLevelType w:val="hybridMultilevel"/>
    <w:tmpl w:val="D7E87E20"/>
    <w:lvl w:ilvl="0" w:tplc="168A28E4">
      <w:start w:val="1"/>
      <w:numFmt w:val="decimal"/>
      <w:lvlText w:val="%1."/>
      <w:lvlJc w:val="left"/>
      <w:pPr>
        <w:tabs>
          <w:tab w:val="num" w:pos="720"/>
        </w:tabs>
        <w:ind w:left="720" w:hanging="360"/>
      </w:pPr>
    </w:lvl>
    <w:lvl w:ilvl="1" w:tplc="F6F0D99E" w:tentative="1">
      <w:start w:val="1"/>
      <w:numFmt w:val="decimal"/>
      <w:lvlText w:val="%2."/>
      <w:lvlJc w:val="left"/>
      <w:pPr>
        <w:tabs>
          <w:tab w:val="num" w:pos="1440"/>
        </w:tabs>
        <w:ind w:left="1440" w:hanging="360"/>
      </w:pPr>
    </w:lvl>
    <w:lvl w:ilvl="2" w:tplc="FCDC3660" w:tentative="1">
      <w:start w:val="1"/>
      <w:numFmt w:val="decimal"/>
      <w:lvlText w:val="%3."/>
      <w:lvlJc w:val="left"/>
      <w:pPr>
        <w:tabs>
          <w:tab w:val="num" w:pos="2160"/>
        </w:tabs>
        <w:ind w:left="2160" w:hanging="360"/>
      </w:pPr>
    </w:lvl>
    <w:lvl w:ilvl="3" w:tplc="78B2EB52" w:tentative="1">
      <w:start w:val="1"/>
      <w:numFmt w:val="decimal"/>
      <w:lvlText w:val="%4."/>
      <w:lvlJc w:val="left"/>
      <w:pPr>
        <w:tabs>
          <w:tab w:val="num" w:pos="2880"/>
        </w:tabs>
        <w:ind w:left="2880" w:hanging="360"/>
      </w:pPr>
    </w:lvl>
    <w:lvl w:ilvl="4" w:tplc="5298FE96" w:tentative="1">
      <w:start w:val="1"/>
      <w:numFmt w:val="decimal"/>
      <w:lvlText w:val="%5."/>
      <w:lvlJc w:val="left"/>
      <w:pPr>
        <w:tabs>
          <w:tab w:val="num" w:pos="3600"/>
        </w:tabs>
        <w:ind w:left="3600" w:hanging="360"/>
      </w:pPr>
    </w:lvl>
    <w:lvl w:ilvl="5" w:tplc="73946CDE" w:tentative="1">
      <w:start w:val="1"/>
      <w:numFmt w:val="decimal"/>
      <w:lvlText w:val="%6."/>
      <w:lvlJc w:val="left"/>
      <w:pPr>
        <w:tabs>
          <w:tab w:val="num" w:pos="4320"/>
        </w:tabs>
        <w:ind w:left="4320" w:hanging="360"/>
      </w:pPr>
    </w:lvl>
    <w:lvl w:ilvl="6" w:tplc="05C6BCC0" w:tentative="1">
      <w:start w:val="1"/>
      <w:numFmt w:val="decimal"/>
      <w:lvlText w:val="%7."/>
      <w:lvlJc w:val="left"/>
      <w:pPr>
        <w:tabs>
          <w:tab w:val="num" w:pos="5040"/>
        </w:tabs>
        <w:ind w:left="5040" w:hanging="360"/>
      </w:pPr>
    </w:lvl>
    <w:lvl w:ilvl="7" w:tplc="9A70334A" w:tentative="1">
      <w:start w:val="1"/>
      <w:numFmt w:val="decimal"/>
      <w:lvlText w:val="%8."/>
      <w:lvlJc w:val="left"/>
      <w:pPr>
        <w:tabs>
          <w:tab w:val="num" w:pos="5760"/>
        </w:tabs>
        <w:ind w:left="5760" w:hanging="360"/>
      </w:pPr>
    </w:lvl>
    <w:lvl w:ilvl="8" w:tplc="00E23ED4" w:tentative="1">
      <w:start w:val="1"/>
      <w:numFmt w:val="decimal"/>
      <w:lvlText w:val="%9."/>
      <w:lvlJc w:val="left"/>
      <w:pPr>
        <w:tabs>
          <w:tab w:val="num" w:pos="6480"/>
        </w:tabs>
        <w:ind w:left="6480" w:hanging="360"/>
      </w:pPr>
    </w:lvl>
  </w:abstractNum>
  <w:abstractNum w:abstractNumId="18" w15:restartNumberingAfterBreak="0">
    <w:nsid w:val="41C9009E"/>
    <w:multiLevelType w:val="multilevel"/>
    <w:tmpl w:val="DAA68C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305BFD"/>
    <w:multiLevelType w:val="multilevel"/>
    <w:tmpl w:val="8F60FE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E1772D"/>
    <w:multiLevelType w:val="hybridMultilevel"/>
    <w:tmpl w:val="A938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E6179C"/>
    <w:multiLevelType w:val="hybridMultilevel"/>
    <w:tmpl w:val="C61253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2B7CDF"/>
    <w:multiLevelType w:val="multilevel"/>
    <w:tmpl w:val="9D2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76CB4"/>
    <w:multiLevelType w:val="multilevel"/>
    <w:tmpl w:val="06347D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3E03F6"/>
    <w:multiLevelType w:val="multilevel"/>
    <w:tmpl w:val="6BB8F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B479E2"/>
    <w:multiLevelType w:val="hybridMultilevel"/>
    <w:tmpl w:val="6A5A8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3D154A"/>
    <w:multiLevelType w:val="hybridMultilevel"/>
    <w:tmpl w:val="BC28E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CE40BE"/>
    <w:multiLevelType w:val="multilevel"/>
    <w:tmpl w:val="00D67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5F53A7"/>
    <w:multiLevelType w:val="multilevel"/>
    <w:tmpl w:val="E73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8D5FCB"/>
    <w:multiLevelType w:val="multilevel"/>
    <w:tmpl w:val="938A7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08200A"/>
    <w:multiLevelType w:val="multilevel"/>
    <w:tmpl w:val="A48C2D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454602"/>
    <w:multiLevelType w:val="multilevel"/>
    <w:tmpl w:val="D62C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A0DE2"/>
    <w:multiLevelType w:val="hybridMultilevel"/>
    <w:tmpl w:val="AF528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B2709"/>
    <w:multiLevelType w:val="multilevel"/>
    <w:tmpl w:val="60CE1DA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D55FB7"/>
    <w:multiLevelType w:val="multilevel"/>
    <w:tmpl w:val="56346E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182310"/>
    <w:multiLevelType w:val="hybridMultilevel"/>
    <w:tmpl w:val="8DFA37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59936">
    <w:abstractNumId w:val="22"/>
  </w:num>
  <w:num w:numId="2" w16cid:durableId="381447724">
    <w:abstractNumId w:val="31"/>
  </w:num>
  <w:num w:numId="3" w16cid:durableId="2014457809">
    <w:abstractNumId w:val="28"/>
  </w:num>
  <w:num w:numId="4" w16cid:durableId="405734473">
    <w:abstractNumId w:val="9"/>
  </w:num>
  <w:num w:numId="5" w16cid:durableId="1589923696">
    <w:abstractNumId w:val="7"/>
  </w:num>
  <w:num w:numId="6" w16cid:durableId="1771271527">
    <w:abstractNumId w:val="12"/>
  </w:num>
  <w:num w:numId="7" w16cid:durableId="1046754566">
    <w:abstractNumId w:val="19"/>
  </w:num>
  <w:num w:numId="8" w16cid:durableId="1391149546">
    <w:abstractNumId w:val="27"/>
  </w:num>
  <w:num w:numId="9" w16cid:durableId="414397990">
    <w:abstractNumId w:val="30"/>
  </w:num>
  <w:num w:numId="10" w16cid:durableId="2132239962">
    <w:abstractNumId w:val="5"/>
  </w:num>
  <w:num w:numId="11" w16cid:durableId="1230311317">
    <w:abstractNumId w:val="23"/>
  </w:num>
  <w:num w:numId="12" w16cid:durableId="2038652690">
    <w:abstractNumId w:val="34"/>
  </w:num>
  <w:num w:numId="13" w16cid:durableId="103228946">
    <w:abstractNumId w:val="33"/>
  </w:num>
  <w:num w:numId="14" w16cid:durableId="142048418">
    <w:abstractNumId w:val="18"/>
  </w:num>
  <w:num w:numId="15" w16cid:durableId="415202485">
    <w:abstractNumId w:val="3"/>
  </w:num>
  <w:num w:numId="16" w16cid:durableId="1584218139">
    <w:abstractNumId w:val="0"/>
  </w:num>
  <w:num w:numId="17" w16cid:durableId="1838613390">
    <w:abstractNumId w:val="35"/>
  </w:num>
  <w:num w:numId="18" w16cid:durableId="1796674674">
    <w:abstractNumId w:val="17"/>
  </w:num>
  <w:num w:numId="19" w16cid:durableId="367025115">
    <w:abstractNumId w:val="10"/>
  </w:num>
  <w:num w:numId="20" w16cid:durableId="764227636">
    <w:abstractNumId w:val="2"/>
  </w:num>
  <w:num w:numId="21" w16cid:durableId="690301697">
    <w:abstractNumId w:val="24"/>
  </w:num>
  <w:num w:numId="22" w16cid:durableId="747771590">
    <w:abstractNumId w:val="1"/>
  </w:num>
  <w:num w:numId="23" w16cid:durableId="1997537322">
    <w:abstractNumId w:val="14"/>
  </w:num>
  <w:num w:numId="24" w16cid:durableId="15816777">
    <w:abstractNumId w:val="11"/>
  </w:num>
  <w:num w:numId="25" w16cid:durableId="341008758">
    <w:abstractNumId w:val="21"/>
  </w:num>
  <w:num w:numId="26" w16cid:durableId="643045613">
    <w:abstractNumId w:val="4"/>
  </w:num>
  <w:num w:numId="27" w16cid:durableId="458497831">
    <w:abstractNumId w:val="29"/>
  </w:num>
  <w:num w:numId="28" w16cid:durableId="1128745193">
    <w:abstractNumId w:val="20"/>
  </w:num>
  <w:num w:numId="29" w16cid:durableId="1084958294">
    <w:abstractNumId w:val="25"/>
  </w:num>
  <w:num w:numId="30" w16cid:durableId="444811273">
    <w:abstractNumId w:val="15"/>
  </w:num>
  <w:num w:numId="31" w16cid:durableId="1990741955">
    <w:abstractNumId w:val="6"/>
  </w:num>
  <w:num w:numId="32" w16cid:durableId="1745756071">
    <w:abstractNumId w:val="32"/>
  </w:num>
  <w:num w:numId="33" w16cid:durableId="1160342623">
    <w:abstractNumId w:val="16"/>
  </w:num>
  <w:num w:numId="34" w16cid:durableId="1703943390">
    <w:abstractNumId w:val="13"/>
  </w:num>
  <w:num w:numId="35" w16cid:durableId="725951545">
    <w:abstractNumId w:val="26"/>
  </w:num>
  <w:num w:numId="36" w16cid:durableId="2561352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92"/>
    <w:rsid w:val="0004609B"/>
    <w:rsid w:val="00067B03"/>
    <w:rsid w:val="000819DC"/>
    <w:rsid w:val="000B2779"/>
    <w:rsid w:val="0014367D"/>
    <w:rsid w:val="001B56AA"/>
    <w:rsid w:val="001C242B"/>
    <w:rsid w:val="001C2CAE"/>
    <w:rsid w:val="001C5A71"/>
    <w:rsid w:val="001D580F"/>
    <w:rsid w:val="0020565A"/>
    <w:rsid w:val="00206CDB"/>
    <w:rsid w:val="00207CFA"/>
    <w:rsid w:val="003F1555"/>
    <w:rsid w:val="00416B54"/>
    <w:rsid w:val="004B1A8F"/>
    <w:rsid w:val="004B2A83"/>
    <w:rsid w:val="004B30E2"/>
    <w:rsid w:val="00501DDE"/>
    <w:rsid w:val="005757AE"/>
    <w:rsid w:val="005A5E46"/>
    <w:rsid w:val="006A2E82"/>
    <w:rsid w:val="007428B1"/>
    <w:rsid w:val="007D59A0"/>
    <w:rsid w:val="007E3F21"/>
    <w:rsid w:val="0085079C"/>
    <w:rsid w:val="00872EAC"/>
    <w:rsid w:val="00894047"/>
    <w:rsid w:val="008B73EC"/>
    <w:rsid w:val="008C5C9F"/>
    <w:rsid w:val="008E43F0"/>
    <w:rsid w:val="009920AB"/>
    <w:rsid w:val="009D3066"/>
    <w:rsid w:val="009F46B7"/>
    <w:rsid w:val="00AB2EE7"/>
    <w:rsid w:val="00AF2F7D"/>
    <w:rsid w:val="00B23EAB"/>
    <w:rsid w:val="00B4169A"/>
    <w:rsid w:val="00B97311"/>
    <w:rsid w:val="00BE262E"/>
    <w:rsid w:val="00C24A8E"/>
    <w:rsid w:val="00CB282F"/>
    <w:rsid w:val="00D164F8"/>
    <w:rsid w:val="00D53492"/>
    <w:rsid w:val="00DA3349"/>
    <w:rsid w:val="00DC20DF"/>
    <w:rsid w:val="00DD1C40"/>
    <w:rsid w:val="00E84AED"/>
    <w:rsid w:val="00E87995"/>
    <w:rsid w:val="00EB3C99"/>
    <w:rsid w:val="00ED0201"/>
    <w:rsid w:val="00F80BA3"/>
    <w:rsid w:val="00FA5325"/>
    <w:rsid w:val="00FF713B"/>
    <w:rsid w:val="07D50E9C"/>
    <w:rsid w:val="293A3165"/>
    <w:rsid w:val="308E334E"/>
    <w:rsid w:val="470B5661"/>
    <w:rsid w:val="5A475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8E1A"/>
  <w15:chartTrackingRefBased/>
  <w15:docId w15:val="{A1289C91-3BA4-4DD3-B109-A7E0004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65A"/>
  </w:style>
  <w:style w:type="paragraph" w:styleId="Heading1">
    <w:name w:val="heading 1"/>
    <w:basedOn w:val="Normal"/>
    <w:next w:val="Normal"/>
    <w:link w:val="Heading1Char"/>
    <w:uiPriority w:val="9"/>
    <w:qFormat/>
    <w:rsid w:val="00EB3C99"/>
    <w:pPr>
      <w:keepNext/>
      <w:keepLines/>
      <w:spacing w:before="360" w:after="80"/>
      <w:outlineLvl w:val="0"/>
    </w:pPr>
    <w:rPr>
      <w:rFonts w:asciiTheme="majorHAnsi" w:eastAsiaTheme="majorEastAsia" w:hAnsiTheme="majorHAnsi" w:cstheme="majorBidi"/>
      <w:color w:val="002060"/>
      <w:sz w:val="40"/>
      <w:szCs w:val="40"/>
    </w:rPr>
  </w:style>
  <w:style w:type="paragraph" w:styleId="Heading2">
    <w:name w:val="heading 2"/>
    <w:basedOn w:val="Normal"/>
    <w:next w:val="Normal"/>
    <w:link w:val="Heading2Char"/>
    <w:uiPriority w:val="9"/>
    <w:semiHidden/>
    <w:unhideWhenUsed/>
    <w:qFormat/>
    <w:rsid w:val="00D5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99"/>
    <w:rPr>
      <w:rFonts w:asciiTheme="majorHAnsi" w:eastAsiaTheme="majorEastAsia" w:hAnsiTheme="majorHAnsi" w:cstheme="majorBidi"/>
      <w:color w:val="002060"/>
      <w:sz w:val="40"/>
      <w:szCs w:val="40"/>
    </w:rPr>
  </w:style>
  <w:style w:type="character" w:customStyle="1" w:styleId="Heading2Char">
    <w:name w:val="Heading 2 Char"/>
    <w:basedOn w:val="DefaultParagraphFont"/>
    <w:link w:val="Heading2"/>
    <w:uiPriority w:val="9"/>
    <w:semiHidden/>
    <w:rsid w:val="00D5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492"/>
    <w:rPr>
      <w:rFonts w:eastAsiaTheme="majorEastAsia" w:cstheme="majorBidi"/>
      <w:color w:val="272727" w:themeColor="text1" w:themeTint="D8"/>
    </w:rPr>
  </w:style>
  <w:style w:type="paragraph" w:styleId="Title">
    <w:name w:val="Title"/>
    <w:aliases w:val="LJMU Title"/>
    <w:basedOn w:val="Normal"/>
    <w:next w:val="Normal"/>
    <w:link w:val="TitleChar"/>
    <w:uiPriority w:val="10"/>
    <w:qFormat/>
    <w:rsid w:val="00D5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LJMU Title Char"/>
    <w:basedOn w:val="DefaultParagraphFont"/>
    <w:link w:val="Title"/>
    <w:uiPriority w:val="10"/>
    <w:rsid w:val="00D5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3492"/>
    <w:rPr>
      <w:i/>
      <w:iCs/>
      <w:color w:val="404040" w:themeColor="text1" w:themeTint="BF"/>
    </w:rPr>
  </w:style>
  <w:style w:type="paragraph" w:styleId="ListParagraph">
    <w:name w:val="List Paragraph"/>
    <w:basedOn w:val="Normal"/>
    <w:uiPriority w:val="34"/>
    <w:qFormat/>
    <w:rsid w:val="00D53492"/>
    <w:pPr>
      <w:ind w:left="720"/>
      <w:contextualSpacing/>
    </w:pPr>
  </w:style>
  <w:style w:type="character" w:styleId="IntenseEmphasis">
    <w:name w:val="Intense Emphasis"/>
    <w:basedOn w:val="DefaultParagraphFont"/>
    <w:uiPriority w:val="21"/>
    <w:qFormat/>
    <w:rsid w:val="00D53492"/>
    <w:rPr>
      <w:i/>
      <w:iCs/>
      <w:color w:val="0F4761" w:themeColor="accent1" w:themeShade="BF"/>
    </w:rPr>
  </w:style>
  <w:style w:type="paragraph" w:styleId="IntenseQuote">
    <w:name w:val="Intense Quote"/>
    <w:basedOn w:val="Normal"/>
    <w:next w:val="Normal"/>
    <w:link w:val="IntenseQuoteChar"/>
    <w:uiPriority w:val="30"/>
    <w:qFormat/>
    <w:rsid w:val="00D5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492"/>
    <w:rPr>
      <w:i/>
      <w:iCs/>
      <w:color w:val="0F4761" w:themeColor="accent1" w:themeShade="BF"/>
    </w:rPr>
  </w:style>
  <w:style w:type="character" w:styleId="IntenseReference">
    <w:name w:val="Intense Reference"/>
    <w:basedOn w:val="DefaultParagraphFont"/>
    <w:uiPriority w:val="32"/>
    <w:qFormat/>
    <w:rsid w:val="00D53492"/>
    <w:rPr>
      <w:b/>
      <w:bCs/>
      <w:smallCaps/>
      <w:color w:val="0F4761" w:themeColor="accent1" w:themeShade="BF"/>
      <w:spacing w:val="5"/>
    </w:rPr>
  </w:style>
  <w:style w:type="paragraph" w:styleId="NoSpacing">
    <w:name w:val="No Spacing"/>
    <w:link w:val="NoSpacingChar"/>
    <w:uiPriority w:val="1"/>
    <w:qFormat/>
    <w:rsid w:val="0014367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4367D"/>
    <w:rPr>
      <w:rFonts w:eastAsiaTheme="minorEastAsia"/>
      <w:kern w:val="0"/>
      <w:sz w:val="22"/>
      <w:szCs w:val="22"/>
      <w:lang w:val="en-US"/>
      <w14:ligatures w14:val="none"/>
    </w:rPr>
  </w:style>
  <w:style w:type="paragraph" w:styleId="Header">
    <w:name w:val="header"/>
    <w:basedOn w:val="Normal"/>
    <w:uiPriority w:val="99"/>
    <w:unhideWhenUsed/>
    <w:rsid w:val="5A475F74"/>
    <w:pPr>
      <w:tabs>
        <w:tab w:val="center" w:pos="4680"/>
        <w:tab w:val="right" w:pos="9360"/>
      </w:tabs>
      <w:spacing w:after="0" w:line="240" w:lineRule="auto"/>
    </w:pPr>
  </w:style>
  <w:style w:type="paragraph" w:styleId="Footer">
    <w:name w:val="footer"/>
    <w:basedOn w:val="Normal"/>
    <w:link w:val="FooterChar"/>
    <w:uiPriority w:val="99"/>
    <w:unhideWhenUsed/>
    <w:rsid w:val="5A475F7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501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3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A334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A3349"/>
  </w:style>
  <w:style w:type="character" w:customStyle="1" w:styleId="eop">
    <w:name w:val="eop"/>
    <w:basedOn w:val="DefaultParagraphFont"/>
    <w:rsid w:val="00DA3349"/>
  </w:style>
  <w:style w:type="table" w:customStyle="1" w:styleId="TableGrid3">
    <w:name w:val="Table Grid3"/>
    <w:basedOn w:val="TableNormal"/>
    <w:next w:val="TableGrid"/>
    <w:uiPriority w:val="39"/>
    <w:rsid w:val="003F1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C20DF"/>
  </w:style>
  <w:style w:type="paragraph" w:styleId="TOCHeading">
    <w:name w:val="TOC Heading"/>
    <w:basedOn w:val="Heading1"/>
    <w:next w:val="Normal"/>
    <w:uiPriority w:val="39"/>
    <w:unhideWhenUsed/>
    <w:qFormat/>
    <w:rsid w:val="009920AB"/>
    <w:pPr>
      <w:spacing w:before="240" w:after="0" w:line="259" w:lineRule="auto"/>
      <w:outlineLvl w:val="9"/>
    </w:pPr>
    <w:rPr>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9920AB"/>
    <w:pPr>
      <w:spacing w:after="100"/>
    </w:pPr>
  </w:style>
  <w:style w:type="paragraph" w:styleId="TOC3">
    <w:name w:val="toc 3"/>
    <w:basedOn w:val="Normal"/>
    <w:next w:val="Normal"/>
    <w:autoRedefine/>
    <w:uiPriority w:val="39"/>
    <w:unhideWhenUsed/>
    <w:rsid w:val="009920AB"/>
    <w:pPr>
      <w:spacing w:after="100"/>
      <w:ind w:left="480"/>
    </w:pPr>
  </w:style>
  <w:style w:type="character" w:styleId="Hyperlink">
    <w:name w:val="Hyperlink"/>
    <w:basedOn w:val="DefaultParagraphFont"/>
    <w:uiPriority w:val="99"/>
    <w:unhideWhenUsed/>
    <w:rsid w:val="009920AB"/>
    <w:rPr>
      <w:color w:val="467886" w:themeColor="hyperlink"/>
      <w:u w:val="single"/>
    </w:rPr>
  </w:style>
  <w:style w:type="table" w:customStyle="1" w:styleId="TableGrid4">
    <w:name w:val="Table Grid4"/>
    <w:basedOn w:val="TableNormal"/>
    <w:next w:val="TableGrid"/>
    <w:uiPriority w:val="39"/>
    <w:rsid w:val="00081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D3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2.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10.png"/><Relationship Id="rId17" Type="http://schemas.microsoft.com/office/2007/relationships/diagramDrawing" Target="diagrams/drawing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yperlink" Target="https://doi.org/10.47852/bonviewIJCE52023876"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yperlink" Target="https://doi.org/10.1080/2331186X.2025.2458630?utm_source=copilot.com" TargetMode="External"/><Relationship Id="rId27"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8369A-38FE-4581-ADC9-278870721621}" type="doc">
      <dgm:prSet loTypeId="urn:microsoft.com/office/officeart/2005/8/layout/list1" loCatId="list" qsTypeId="urn:microsoft.com/office/officeart/2005/8/quickstyle/simple1#1" qsCatId="simple" csTypeId="urn:microsoft.com/office/officeart/2005/8/colors/accent1_2#1" csCatId="accent1" phldr="1"/>
      <dgm:spPr/>
      <dgm:t>
        <a:bodyPr/>
        <a:lstStyle/>
        <a:p>
          <a:endParaRPr lang="en-GB"/>
        </a:p>
      </dgm:t>
    </dgm:pt>
    <dgm:pt modelId="{93817D8E-2BB3-4FE6-B7C4-8BB8DCA6C65B}">
      <dgm:prSet phldrT="[Text]"/>
      <dgm:spPr>
        <a:solidFill>
          <a:srgbClr val="002060"/>
        </a:solidFill>
        <a:ln>
          <a:solidFill>
            <a:srgbClr val="002060"/>
          </a:solidFill>
        </a:ln>
      </dgm:spPr>
      <dgm:t>
        <a:bodyPr/>
        <a:lstStyle/>
        <a:p>
          <a:pPr>
            <a:buNone/>
          </a:pPr>
          <a:r>
            <a:rPr lang="en-GB" b="1"/>
            <a:t>1. Introduce</a:t>
          </a:r>
          <a:endParaRPr lang="en-GB"/>
        </a:p>
      </dgm:t>
    </dgm:pt>
    <dgm:pt modelId="{874A4FC0-061E-487B-BA4C-4CE29CE84E27}" type="parTrans" cxnId="{24E28A09-40FE-40EA-A737-155BFBAFBBB1}">
      <dgm:prSet/>
      <dgm:spPr/>
      <dgm:t>
        <a:bodyPr/>
        <a:lstStyle/>
        <a:p>
          <a:endParaRPr lang="en-GB"/>
        </a:p>
      </dgm:t>
    </dgm:pt>
    <dgm:pt modelId="{283080BF-DC06-4132-8A33-0688525008AE}" type="sibTrans" cxnId="{24E28A09-40FE-40EA-A737-155BFBAFBBB1}">
      <dgm:prSet/>
      <dgm:spPr/>
      <dgm:t>
        <a:bodyPr/>
        <a:lstStyle/>
        <a:p>
          <a:endParaRPr lang="en-GB"/>
        </a:p>
      </dgm:t>
    </dgm:pt>
    <dgm:pt modelId="{96E722E0-055E-4C6D-8D27-823D4C8B9941}">
      <dgm:prSet phldrT="[Text]"/>
      <dgm:spPr>
        <a:solidFill>
          <a:srgbClr val="002060"/>
        </a:solidFill>
      </dgm:spPr>
      <dgm:t>
        <a:bodyPr/>
        <a:lstStyle/>
        <a:p>
          <a:pPr>
            <a:buNone/>
          </a:pPr>
          <a:r>
            <a:rPr lang="en-GB" b="1"/>
            <a:t>2. Analyse</a:t>
          </a:r>
          <a:endParaRPr lang="en-GB"/>
        </a:p>
      </dgm:t>
    </dgm:pt>
    <dgm:pt modelId="{6D43E05F-A16F-48EF-A95B-382A3D8DD334}" type="parTrans" cxnId="{40256840-F975-4B20-BF7A-1838049F122E}">
      <dgm:prSet/>
      <dgm:spPr/>
      <dgm:t>
        <a:bodyPr/>
        <a:lstStyle/>
        <a:p>
          <a:endParaRPr lang="en-GB"/>
        </a:p>
      </dgm:t>
    </dgm:pt>
    <dgm:pt modelId="{660CD411-20BF-42A4-8E75-EEC315456C6C}" type="sibTrans" cxnId="{40256840-F975-4B20-BF7A-1838049F122E}">
      <dgm:prSet/>
      <dgm:spPr/>
      <dgm:t>
        <a:bodyPr/>
        <a:lstStyle/>
        <a:p>
          <a:endParaRPr lang="en-GB"/>
        </a:p>
      </dgm:t>
    </dgm:pt>
    <dgm:pt modelId="{7788F240-37EB-4A5C-8E72-92BC3CFA062A}">
      <dgm:prSet phldrT="[Text]"/>
      <dgm:spPr>
        <a:solidFill>
          <a:srgbClr val="002060"/>
        </a:solidFill>
      </dgm:spPr>
      <dgm:t>
        <a:bodyPr/>
        <a:lstStyle/>
        <a:p>
          <a:pPr>
            <a:buNone/>
          </a:pPr>
          <a:r>
            <a:rPr lang="en-GB" b="1"/>
            <a:t>3. Prepare</a:t>
          </a:r>
          <a:endParaRPr lang="en-GB"/>
        </a:p>
      </dgm:t>
    </dgm:pt>
    <dgm:pt modelId="{DCF4628D-530D-4BC3-BD03-47B132167454}" type="parTrans" cxnId="{58F14A5C-D8E4-4E98-9469-030769013659}">
      <dgm:prSet/>
      <dgm:spPr/>
      <dgm:t>
        <a:bodyPr/>
        <a:lstStyle/>
        <a:p>
          <a:endParaRPr lang="en-GB"/>
        </a:p>
      </dgm:t>
    </dgm:pt>
    <dgm:pt modelId="{D7C4D63F-67E5-43D9-8A10-F14751F5E33A}" type="sibTrans" cxnId="{58F14A5C-D8E4-4E98-9469-030769013659}">
      <dgm:prSet/>
      <dgm:spPr/>
      <dgm:t>
        <a:bodyPr/>
        <a:lstStyle/>
        <a:p>
          <a:endParaRPr lang="en-GB"/>
        </a:p>
      </dgm:t>
    </dgm:pt>
    <dgm:pt modelId="{24850A75-1DAC-4291-97B9-74FD905854FE}">
      <dgm:prSet phldrT="[Text]"/>
      <dgm:spPr>
        <a:solidFill>
          <a:srgbClr val="002060"/>
        </a:solidFill>
      </dgm:spPr>
      <dgm:t>
        <a:bodyPr/>
        <a:lstStyle/>
        <a:p>
          <a:pPr>
            <a:buNone/>
          </a:pPr>
          <a:r>
            <a:rPr lang="en-GB" b="1"/>
            <a:t>4. Enact</a:t>
          </a:r>
          <a:endParaRPr lang="en-GB"/>
        </a:p>
      </dgm:t>
    </dgm:pt>
    <dgm:pt modelId="{497CC09F-0781-4995-9847-DB66DC9D33BB}" type="parTrans" cxnId="{893CFA52-DC1D-4659-AAC3-9F43C0918F6F}">
      <dgm:prSet/>
      <dgm:spPr/>
      <dgm:t>
        <a:bodyPr/>
        <a:lstStyle/>
        <a:p>
          <a:endParaRPr lang="en-GB"/>
        </a:p>
      </dgm:t>
    </dgm:pt>
    <dgm:pt modelId="{F244BF24-D2FF-4071-BA9B-335A994DEEDC}" type="sibTrans" cxnId="{893CFA52-DC1D-4659-AAC3-9F43C0918F6F}">
      <dgm:prSet/>
      <dgm:spPr/>
      <dgm:t>
        <a:bodyPr/>
        <a:lstStyle/>
        <a:p>
          <a:endParaRPr lang="en-GB"/>
        </a:p>
      </dgm:t>
    </dgm:pt>
    <dgm:pt modelId="{74F0FDEE-1E72-4A15-9E19-2B893A9AE485}">
      <dgm:prSet phldrT="[Text]"/>
      <dgm:spPr>
        <a:solidFill>
          <a:srgbClr val="002060"/>
        </a:solidFill>
      </dgm:spPr>
      <dgm:t>
        <a:bodyPr/>
        <a:lstStyle/>
        <a:p>
          <a:pPr>
            <a:buNone/>
          </a:pPr>
          <a:r>
            <a:rPr lang="en-GB" b="1"/>
            <a:t>5. Assess</a:t>
          </a:r>
          <a:endParaRPr lang="en-GB"/>
        </a:p>
      </dgm:t>
    </dgm:pt>
    <dgm:pt modelId="{419BABDB-06DD-45D7-82B4-10AD72AD891B}" type="parTrans" cxnId="{077B4A68-6204-4124-94BA-6F54B821F7BC}">
      <dgm:prSet/>
      <dgm:spPr/>
      <dgm:t>
        <a:bodyPr/>
        <a:lstStyle/>
        <a:p>
          <a:endParaRPr lang="en-GB"/>
        </a:p>
      </dgm:t>
    </dgm:pt>
    <dgm:pt modelId="{BBB53840-B8DE-451C-9865-E34D2D0F324E}" type="sibTrans" cxnId="{077B4A68-6204-4124-94BA-6F54B821F7BC}">
      <dgm:prSet/>
      <dgm:spPr/>
      <dgm:t>
        <a:bodyPr/>
        <a:lstStyle/>
        <a:p>
          <a:endParaRPr lang="en-GB"/>
        </a:p>
      </dgm:t>
    </dgm:pt>
    <dgm:pt modelId="{3D6BF4F3-2F1E-465C-B073-42119140E19B}">
      <dgm:prSet/>
      <dgm:spPr>
        <a:ln>
          <a:solidFill>
            <a:srgbClr val="002060"/>
          </a:solidFill>
        </a:ln>
      </dgm:spPr>
      <dgm:t>
        <a:bodyPr/>
        <a:lstStyle/>
        <a:p>
          <a:pPr>
            <a:buNone/>
          </a:pPr>
          <a:r>
            <a:rPr lang="en-GB"/>
            <a:t>You will begin by engaging with relevant theory, research and evidence related to a specific aspect of teaching. This may include lectures, seminars, workshops, readings, videos or other learning materials that help develop your understanding of the focus area.</a:t>
          </a:r>
        </a:p>
      </dgm:t>
    </dgm:pt>
    <dgm:pt modelId="{B1AD686F-EC47-490B-A635-901634053D7A}" type="parTrans" cxnId="{602D7F05-7C15-411E-BEEE-093879B2A141}">
      <dgm:prSet/>
      <dgm:spPr/>
      <dgm:t>
        <a:bodyPr/>
        <a:lstStyle/>
        <a:p>
          <a:endParaRPr lang="en-GB"/>
        </a:p>
      </dgm:t>
    </dgm:pt>
    <dgm:pt modelId="{722FC1D6-7626-4F92-8A08-8B3FAD95528E}" type="sibTrans" cxnId="{602D7F05-7C15-411E-BEEE-093879B2A141}">
      <dgm:prSet/>
      <dgm:spPr/>
      <dgm:t>
        <a:bodyPr/>
        <a:lstStyle/>
        <a:p>
          <a:endParaRPr lang="en-GB"/>
        </a:p>
      </dgm:t>
    </dgm:pt>
    <dgm:pt modelId="{15C30D4D-5C39-4602-8297-D543E523D3B3}">
      <dgm:prSet/>
      <dgm:spPr>
        <a:ln>
          <a:solidFill>
            <a:srgbClr val="002060"/>
          </a:solidFill>
        </a:ln>
      </dgm:spPr>
      <dgm:t>
        <a:bodyPr/>
        <a:lstStyle/>
        <a:p>
          <a:pPr>
            <a:buNone/>
          </a:pPr>
          <a:r>
            <a:rPr lang="en-GB"/>
            <a:t>You will examine how the focus area is demonstrated in real classroom practice. Activities may include observing lessons, analysing teaching videos, reviewing lesson plans, discussing practice with expert colleagues, or watching strategies being modelled.</a:t>
          </a:r>
        </a:p>
      </dgm:t>
    </dgm:pt>
    <dgm:pt modelId="{2FF03D69-AE17-471F-977E-7A3B53B15F06}" type="parTrans" cxnId="{EEE2DA15-DC49-4F59-93E3-A7EDB0991DD3}">
      <dgm:prSet/>
      <dgm:spPr/>
      <dgm:t>
        <a:bodyPr/>
        <a:lstStyle/>
        <a:p>
          <a:endParaRPr lang="en-GB"/>
        </a:p>
      </dgm:t>
    </dgm:pt>
    <dgm:pt modelId="{C5DC16C5-DE8F-4482-AE45-8DFD826FED6C}" type="sibTrans" cxnId="{EEE2DA15-DC49-4F59-93E3-A7EDB0991DD3}">
      <dgm:prSet/>
      <dgm:spPr/>
      <dgm:t>
        <a:bodyPr/>
        <a:lstStyle/>
        <a:p>
          <a:endParaRPr lang="en-GB"/>
        </a:p>
      </dgm:t>
    </dgm:pt>
    <dgm:pt modelId="{994BE696-F10B-4983-9718-031B943406D7}">
      <dgm:prSet/>
      <dgm:spPr>
        <a:ln>
          <a:solidFill>
            <a:srgbClr val="002060"/>
          </a:solidFill>
        </a:ln>
      </dgm:spPr>
      <dgm:t>
        <a:bodyPr/>
        <a:lstStyle/>
        <a:p>
          <a:pPr>
            <a:buNone/>
          </a:pPr>
          <a:r>
            <a:rPr lang="en-GB"/>
            <a:t>You will then apply your learning through structured preparation activities. These may include planning lessons, engaging in micro-teaching, exploring case studies, discussing approaches with peers or receiving feedback from mentors and tutors.</a:t>
          </a:r>
        </a:p>
      </dgm:t>
    </dgm:pt>
    <dgm:pt modelId="{4656D115-0505-4577-98E3-67EDBD130DF5}" type="parTrans" cxnId="{BA490162-0E59-4967-907F-1D2C358B02A7}">
      <dgm:prSet/>
      <dgm:spPr/>
      <dgm:t>
        <a:bodyPr/>
        <a:lstStyle/>
        <a:p>
          <a:endParaRPr lang="en-GB"/>
        </a:p>
      </dgm:t>
    </dgm:pt>
    <dgm:pt modelId="{0EF1F0F2-ECC2-4B2A-B288-73975070853E}" type="sibTrans" cxnId="{BA490162-0E59-4967-907F-1D2C358B02A7}">
      <dgm:prSet/>
      <dgm:spPr/>
      <dgm:t>
        <a:bodyPr/>
        <a:lstStyle/>
        <a:p>
          <a:endParaRPr lang="en-GB"/>
        </a:p>
      </dgm:t>
    </dgm:pt>
    <dgm:pt modelId="{9A4DD597-2BBE-4673-9977-19A70B790F55}">
      <dgm:prSet/>
      <dgm:spPr>
        <a:ln>
          <a:solidFill>
            <a:srgbClr val="002060"/>
          </a:solidFill>
        </a:ln>
      </dgm:spPr>
      <dgm:t>
        <a:bodyPr/>
        <a:lstStyle/>
        <a:p>
          <a:pPr>
            <a:buNone/>
          </a:pPr>
          <a:r>
            <a:rPr lang="en-GB"/>
            <a:t>This stage involves putting your learning into practice. You may teach lessons, work with small groups, co-plan with colleagues, trial specific strategies or undertake other classroom-based activities linked to the ITaP focus.</a:t>
          </a:r>
        </a:p>
      </dgm:t>
    </dgm:pt>
    <dgm:pt modelId="{34419BCA-BA89-46F8-A440-51C4998FEE95}" type="parTrans" cxnId="{6DFF87EF-D07E-48C3-AA7D-0DEB776371FC}">
      <dgm:prSet/>
      <dgm:spPr/>
      <dgm:t>
        <a:bodyPr/>
        <a:lstStyle/>
        <a:p>
          <a:endParaRPr lang="en-GB"/>
        </a:p>
      </dgm:t>
    </dgm:pt>
    <dgm:pt modelId="{F6077697-5D30-46C4-AF13-60E880A56876}" type="sibTrans" cxnId="{6DFF87EF-D07E-48C3-AA7D-0DEB776371FC}">
      <dgm:prSet/>
      <dgm:spPr/>
      <dgm:t>
        <a:bodyPr/>
        <a:lstStyle/>
        <a:p>
          <a:endParaRPr lang="en-GB"/>
        </a:p>
      </dgm:t>
    </dgm:pt>
    <dgm:pt modelId="{D5484EAF-1EF7-4F3E-A04D-3773AF1CD1AC}">
      <dgm:prSet/>
      <dgm:spPr>
        <a:ln>
          <a:solidFill>
            <a:srgbClr val="002060"/>
          </a:solidFill>
        </a:ln>
      </dgm:spPr>
      <dgm:t>
        <a:bodyPr/>
        <a:lstStyle/>
        <a:p>
          <a:pPr>
            <a:buNone/>
          </a:pPr>
          <a:r>
            <a:rPr lang="en-GB"/>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gm:t>
    </dgm:pt>
    <dgm:pt modelId="{A28A93EA-D145-4236-8B9E-13405DCFDB05}" type="parTrans" cxnId="{270F0B27-DBA0-421D-8AF6-289A50EE096E}">
      <dgm:prSet/>
      <dgm:spPr/>
      <dgm:t>
        <a:bodyPr/>
        <a:lstStyle/>
        <a:p>
          <a:endParaRPr lang="en-GB"/>
        </a:p>
      </dgm:t>
    </dgm:pt>
    <dgm:pt modelId="{633DC556-CAE0-4BB2-8820-C8D99EE7AC32}" type="sibTrans" cxnId="{270F0B27-DBA0-421D-8AF6-289A50EE096E}">
      <dgm:prSet/>
      <dgm:spPr/>
      <dgm:t>
        <a:bodyPr/>
        <a:lstStyle/>
        <a:p>
          <a:endParaRPr lang="en-GB"/>
        </a:p>
      </dgm:t>
    </dgm:pt>
    <dgm:pt modelId="{59CF9E46-49E4-4C3B-B2EB-EB259A52078A}" type="pres">
      <dgm:prSet presAssocID="{FEE8369A-38FE-4581-ADC9-278870721621}" presName="linear" presStyleCnt="0">
        <dgm:presLayoutVars>
          <dgm:dir/>
          <dgm:animLvl val="lvl"/>
          <dgm:resizeHandles val="exact"/>
        </dgm:presLayoutVars>
      </dgm:prSet>
      <dgm:spPr/>
    </dgm:pt>
    <dgm:pt modelId="{6D092C53-6A4B-4113-90B3-A272B62D2F7E}" type="pres">
      <dgm:prSet presAssocID="{93817D8E-2BB3-4FE6-B7C4-8BB8DCA6C65B}" presName="parentLin" presStyleCnt="0"/>
      <dgm:spPr/>
    </dgm:pt>
    <dgm:pt modelId="{49841ACB-896D-40A1-8532-AC0A15D031AD}" type="pres">
      <dgm:prSet presAssocID="{93817D8E-2BB3-4FE6-B7C4-8BB8DCA6C65B}" presName="parentLeftMargin" presStyleLbl="node1" presStyleIdx="0" presStyleCnt="5"/>
      <dgm:spPr/>
    </dgm:pt>
    <dgm:pt modelId="{0A5F20D8-264E-4E82-9EC8-D084B19A561B}" type="pres">
      <dgm:prSet presAssocID="{93817D8E-2BB3-4FE6-B7C4-8BB8DCA6C65B}" presName="parentText" presStyleLbl="node1" presStyleIdx="0" presStyleCnt="5">
        <dgm:presLayoutVars>
          <dgm:chMax val="0"/>
          <dgm:bulletEnabled val="1"/>
        </dgm:presLayoutVars>
      </dgm:prSet>
      <dgm:spPr/>
    </dgm:pt>
    <dgm:pt modelId="{E683EEF7-4624-4358-B979-32C8E9257AED}" type="pres">
      <dgm:prSet presAssocID="{93817D8E-2BB3-4FE6-B7C4-8BB8DCA6C65B}" presName="negativeSpace" presStyleCnt="0"/>
      <dgm:spPr/>
    </dgm:pt>
    <dgm:pt modelId="{1E445645-6B64-4DB2-ADFB-71F63F1BAD48}" type="pres">
      <dgm:prSet presAssocID="{93817D8E-2BB3-4FE6-B7C4-8BB8DCA6C65B}" presName="childText" presStyleLbl="conFgAcc1" presStyleIdx="0" presStyleCnt="5">
        <dgm:presLayoutVars>
          <dgm:bulletEnabled val="1"/>
        </dgm:presLayoutVars>
      </dgm:prSet>
      <dgm:spPr/>
    </dgm:pt>
    <dgm:pt modelId="{C9D76E1E-17D2-47A3-973E-F2840D72C37A}" type="pres">
      <dgm:prSet presAssocID="{283080BF-DC06-4132-8A33-0688525008AE}" presName="spaceBetweenRectangles" presStyleCnt="0"/>
      <dgm:spPr/>
    </dgm:pt>
    <dgm:pt modelId="{479D90C9-4A99-4936-B384-6323E221F9B7}" type="pres">
      <dgm:prSet presAssocID="{96E722E0-055E-4C6D-8D27-823D4C8B9941}" presName="parentLin" presStyleCnt="0"/>
      <dgm:spPr/>
    </dgm:pt>
    <dgm:pt modelId="{DAF81EFD-2CB3-46D8-8683-6529D6371D99}" type="pres">
      <dgm:prSet presAssocID="{96E722E0-055E-4C6D-8D27-823D4C8B9941}" presName="parentLeftMargin" presStyleLbl="node1" presStyleIdx="0" presStyleCnt="5"/>
      <dgm:spPr/>
    </dgm:pt>
    <dgm:pt modelId="{52E80B92-5B9A-4BD6-8796-A197F0B1F800}" type="pres">
      <dgm:prSet presAssocID="{96E722E0-055E-4C6D-8D27-823D4C8B9941}" presName="parentText" presStyleLbl="node1" presStyleIdx="1" presStyleCnt="5">
        <dgm:presLayoutVars>
          <dgm:chMax val="0"/>
          <dgm:bulletEnabled val="1"/>
        </dgm:presLayoutVars>
      </dgm:prSet>
      <dgm:spPr/>
    </dgm:pt>
    <dgm:pt modelId="{52D64DE8-C314-4CF2-94F7-D03FE1A92CD9}" type="pres">
      <dgm:prSet presAssocID="{96E722E0-055E-4C6D-8D27-823D4C8B9941}" presName="negativeSpace" presStyleCnt="0"/>
      <dgm:spPr/>
    </dgm:pt>
    <dgm:pt modelId="{50E75827-8BDC-41CE-9EDC-A01E15BE6AEE}" type="pres">
      <dgm:prSet presAssocID="{96E722E0-055E-4C6D-8D27-823D4C8B9941}" presName="childText" presStyleLbl="conFgAcc1" presStyleIdx="1" presStyleCnt="5">
        <dgm:presLayoutVars>
          <dgm:bulletEnabled val="1"/>
        </dgm:presLayoutVars>
      </dgm:prSet>
      <dgm:spPr/>
    </dgm:pt>
    <dgm:pt modelId="{8BC6078E-6620-46AC-BA6C-924EF2946FF3}" type="pres">
      <dgm:prSet presAssocID="{660CD411-20BF-42A4-8E75-EEC315456C6C}" presName="spaceBetweenRectangles" presStyleCnt="0"/>
      <dgm:spPr/>
    </dgm:pt>
    <dgm:pt modelId="{55E326D9-8934-4652-B41C-B4E3F73E26CB}" type="pres">
      <dgm:prSet presAssocID="{7788F240-37EB-4A5C-8E72-92BC3CFA062A}" presName="parentLin" presStyleCnt="0"/>
      <dgm:spPr/>
    </dgm:pt>
    <dgm:pt modelId="{22998EB8-E19E-4C9F-9B4D-0A9BEEC4E8F1}" type="pres">
      <dgm:prSet presAssocID="{7788F240-37EB-4A5C-8E72-92BC3CFA062A}" presName="parentLeftMargin" presStyleLbl="node1" presStyleIdx="1" presStyleCnt="5"/>
      <dgm:spPr/>
    </dgm:pt>
    <dgm:pt modelId="{D2C904E9-8C19-4477-B8C5-AD29FD00515B}" type="pres">
      <dgm:prSet presAssocID="{7788F240-37EB-4A5C-8E72-92BC3CFA062A}" presName="parentText" presStyleLbl="node1" presStyleIdx="2" presStyleCnt="5">
        <dgm:presLayoutVars>
          <dgm:chMax val="0"/>
          <dgm:bulletEnabled val="1"/>
        </dgm:presLayoutVars>
      </dgm:prSet>
      <dgm:spPr/>
    </dgm:pt>
    <dgm:pt modelId="{E1AC070B-3A9C-40BA-8EB8-328B81C888CA}" type="pres">
      <dgm:prSet presAssocID="{7788F240-37EB-4A5C-8E72-92BC3CFA062A}" presName="negativeSpace" presStyleCnt="0"/>
      <dgm:spPr/>
    </dgm:pt>
    <dgm:pt modelId="{E53F7181-CC1E-4D4D-A9CB-2090E99F1DF9}" type="pres">
      <dgm:prSet presAssocID="{7788F240-37EB-4A5C-8E72-92BC3CFA062A}" presName="childText" presStyleLbl="conFgAcc1" presStyleIdx="2" presStyleCnt="5">
        <dgm:presLayoutVars>
          <dgm:bulletEnabled val="1"/>
        </dgm:presLayoutVars>
      </dgm:prSet>
      <dgm:spPr/>
    </dgm:pt>
    <dgm:pt modelId="{71C615D3-B6F8-4E4C-87DB-1C5C51B2811E}" type="pres">
      <dgm:prSet presAssocID="{D7C4D63F-67E5-43D9-8A10-F14751F5E33A}" presName="spaceBetweenRectangles" presStyleCnt="0"/>
      <dgm:spPr/>
    </dgm:pt>
    <dgm:pt modelId="{9A111200-43D8-4DCD-A738-5C9D4688D2D1}" type="pres">
      <dgm:prSet presAssocID="{24850A75-1DAC-4291-97B9-74FD905854FE}" presName="parentLin" presStyleCnt="0"/>
      <dgm:spPr/>
    </dgm:pt>
    <dgm:pt modelId="{459CC86B-DB68-4A69-B61F-ABC889986EB7}" type="pres">
      <dgm:prSet presAssocID="{24850A75-1DAC-4291-97B9-74FD905854FE}" presName="parentLeftMargin" presStyleLbl="node1" presStyleIdx="2" presStyleCnt="5"/>
      <dgm:spPr/>
    </dgm:pt>
    <dgm:pt modelId="{42734201-F0EB-482B-BDEB-D0985A543E76}" type="pres">
      <dgm:prSet presAssocID="{24850A75-1DAC-4291-97B9-74FD905854FE}" presName="parentText" presStyleLbl="node1" presStyleIdx="3" presStyleCnt="5">
        <dgm:presLayoutVars>
          <dgm:chMax val="0"/>
          <dgm:bulletEnabled val="1"/>
        </dgm:presLayoutVars>
      </dgm:prSet>
      <dgm:spPr/>
    </dgm:pt>
    <dgm:pt modelId="{73F391D1-4F03-4357-B6B2-9B96212926D2}" type="pres">
      <dgm:prSet presAssocID="{24850A75-1DAC-4291-97B9-74FD905854FE}" presName="negativeSpace" presStyleCnt="0"/>
      <dgm:spPr/>
    </dgm:pt>
    <dgm:pt modelId="{475625E0-4701-4739-B71B-030590C383E4}" type="pres">
      <dgm:prSet presAssocID="{24850A75-1DAC-4291-97B9-74FD905854FE}" presName="childText" presStyleLbl="conFgAcc1" presStyleIdx="3" presStyleCnt="5">
        <dgm:presLayoutVars>
          <dgm:bulletEnabled val="1"/>
        </dgm:presLayoutVars>
      </dgm:prSet>
      <dgm:spPr/>
    </dgm:pt>
    <dgm:pt modelId="{AC85B84C-3175-4FE4-9A74-1D84750CFAD5}" type="pres">
      <dgm:prSet presAssocID="{F244BF24-D2FF-4071-BA9B-335A994DEEDC}" presName="spaceBetweenRectangles" presStyleCnt="0"/>
      <dgm:spPr/>
    </dgm:pt>
    <dgm:pt modelId="{F8480484-4363-47B2-932D-B68B5318F26E}" type="pres">
      <dgm:prSet presAssocID="{74F0FDEE-1E72-4A15-9E19-2B893A9AE485}" presName="parentLin" presStyleCnt="0"/>
      <dgm:spPr/>
    </dgm:pt>
    <dgm:pt modelId="{C8C3C5AB-D5DD-4B7B-BAF2-6CA9009E817E}" type="pres">
      <dgm:prSet presAssocID="{74F0FDEE-1E72-4A15-9E19-2B893A9AE485}" presName="parentLeftMargin" presStyleLbl="node1" presStyleIdx="3" presStyleCnt="5"/>
      <dgm:spPr/>
    </dgm:pt>
    <dgm:pt modelId="{42107CF2-64A4-4DA0-8E4F-8697ACEAEFCF}" type="pres">
      <dgm:prSet presAssocID="{74F0FDEE-1E72-4A15-9E19-2B893A9AE485}" presName="parentText" presStyleLbl="node1" presStyleIdx="4" presStyleCnt="5">
        <dgm:presLayoutVars>
          <dgm:chMax val="0"/>
          <dgm:bulletEnabled val="1"/>
        </dgm:presLayoutVars>
      </dgm:prSet>
      <dgm:spPr/>
    </dgm:pt>
    <dgm:pt modelId="{ED20F094-21A4-403D-9EE8-F86DACC8FA87}" type="pres">
      <dgm:prSet presAssocID="{74F0FDEE-1E72-4A15-9E19-2B893A9AE485}" presName="negativeSpace" presStyleCnt="0"/>
      <dgm:spPr/>
    </dgm:pt>
    <dgm:pt modelId="{623F9F23-9CAC-42C6-A6A4-FE53EC48297A}" type="pres">
      <dgm:prSet presAssocID="{74F0FDEE-1E72-4A15-9E19-2B893A9AE485}" presName="childText" presStyleLbl="conFgAcc1" presStyleIdx="4" presStyleCnt="5">
        <dgm:presLayoutVars>
          <dgm:bulletEnabled val="1"/>
        </dgm:presLayoutVars>
      </dgm:prSet>
      <dgm:spPr/>
    </dgm:pt>
  </dgm:ptLst>
  <dgm:cxnLst>
    <dgm:cxn modelId="{602D7F05-7C15-411E-BEEE-093879B2A141}" srcId="{93817D8E-2BB3-4FE6-B7C4-8BB8DCA6C65B}" destId="{3D6BF4F3-2F1E-465C-B073-42119140E19B}" srcOrd="0" destOrd="0" parTransId="{B1AD686F-EC47-490B-A635-901634053D7A}" sibTransId="{722FC1D6-7626-4F92-8A08-8B3FAD95528E}"/>
    <dgm:cxn modelId="{24E28A09-40FE-40EA-A737-155BFBAFBBB1}" srcId="{FEE8369A-38FE-4581-ADC9-278870721621}" destId="{93817D8E-2BB3-4FE6-B7C4-8BB8DCA6C65B}" srcOrd="0" destOrd="0" parTransId="{874A4FC0-061E-487B-BA4C-4CE29CE84E27}" sibTransId="{283080BF-DC06-4132-8A33-0688525008AE}"/>
    <dgm:cxn modelId="{EEE2DA15-DC49-4F59-93E3-A7EDB0991DD3}" srcId="{96E722E0-055E-4C6D-8D27-823D4C8B9941}" destId="{15C30D4D-5C39-4602-8297-D543E523D3B3}" srcOrd="0" destOrd="0" parTransId="{2FF03D69-AE17-471F-977E-7A3B53B15F06}" sibTransId="{C5DC16C5-DE8F-4482-AE45-8DFD826FED6C}"/>
    <dgm:cxn modelId="{5EE0DD23-3D31-4D1A-90D5-8AEA8F0AF71C}" type="presOf" srcId="{74F0FDEE-1E72-4A15-9E19-2B893A9AE485}" destId="{C8C3C5AB-D5DD-4B7B-BAF2-6CA9009E817E}" srcOrd="0" destOrd="0" presId="urn:microsoft.com/office/officeart/2005/8/layout/list1"/>
    <dgm:cxn modelId="{270F0B27-DBA0-421D-8AF6-289A50EE096E}" srcId="{74F0FDEE-1E72-4A15-9E19-2B893A9AE485}" destId="{D5484EAF-1EF7-4F3E-A04D-3773AF1CD1AC}" srcOrd="0" destOrd="0" parTransId="{A28A93EA-D145-4236-8B9E-13405DCFDB05}" sibTransId="{633DC556-CAE0-4BB2-8820-C8D99EE7AC32}"/>
    <dgm:cxn modelId="{32441B33-C798-44AA-A35C-6E079AE7D793}" type="presOf" srcId="{7788F240-37EB-4A5C-8E72-92BC3CFA062A}" destId="{D2C904E9-8C19-4477-B8C5-AD29FD00515B}" srcOrd="1" destOrd="0" presId="urn:microsoft.com/office/officeart/2005/8/layout/list1"/>
    <dgm:cxn modelId="{61FF4B3E-747E-4B99-A400-756AB6AAFDD7}" type="presOf" srcId="{74F0FDEE-1E72-4A15-9E19-2B893A9AE485}" destId="{42107CF2-64A4-4DA0-8E4F-8697ACEAEFCF}" srcOrd="1" destOrd="0" presId="urn:microsoft.com/office/officeart/2005/8/layout/list1"/>
    <dgm:cxn modelId="{40256840-F975-4B20-BF7A-1838049F122E}" srcId="{FEE8369A-38FE-4581-ADC9-278870721621}" destId="{96E722E0-055E-4C6D-8D27-823D4C8B9941}" srcOrd="1" destOrd="0" parTransId="{6D43E05F-A16F-48EF-A95B-382A3D8DD334}" sibTransId="{660CD411-20BF-42A4-8E75-EEC315456C6C}"/>
    <dgm:cxn modelId="{58F14A5C-D8E4-4E98-9469-030769013659}" srcId="{FEE8369A-38FE-4581-ADC9-278870721621}" destId="{7788F240-37EB-4A5C-8E72-92BC3CFA062A}" srcOrd="2" destOrd="0" parTransId="{DCF4628D-530D-4BC3-BD03-47B132167454}" sibTransId="{D7C4D63F-67E5-43D9-8A10-F14751F5E33A}"/>
    <dgm:cxn modelId="{BA490162-0E59-4967-907F-1D2C358B02A7}" srcId="{7788F240-37EB-4A5C-8E72-92BC3CFA062A}" destId="{994BE696-F10B-4983-9718-031B943406D7}" srcOrd="0" destOrd="0" parTransId="{4656D115-0505-4577-98E3-67EDBD130DF5}" sibTransId="{0EF1F0F2-ECC2-4B2A-B288-73975070853E}"/>
    <dgm:cxn modelId="{C8CEA265-0A76-4EEB-A502-03797A7814EB}" type="presOf" srcId="{24850A75-1DAC-4291-97B9-74FD905854FE}" destId="{459CC86B-DB68-4A69-B61F-ABC889986EB7}" srcOrd="0" destOrd="0" presId="urn:microsoft.com/office/officeart/2005/8/layout/list1"/>
    <dgm:cxn modelId="{9A939967-936F-4259-BFC4-74C531C79909}" type="presOf" srcId="{3D6BF4F3-2F1E-465C-B073-42119140E19B}" destId="{1E445645-6B64-4DB2-ADFB-71F63F1BAD48}" srcOrd="0" destOrd="0" presId="urn:microsoft.com/office/officeart/2005/8/layout/list1"/>
    <dgm:cxn modelId="{077B4A68-6204-4124-94BA-6F54B821F7BC}" srcId="{FEE8369A-38FE-4581-ADC9-278870721621}" destId="{74F0FDEE-1E72-4A15-9E19-2B893A9AE485}" srcOrd="4" destOrd="0" parTransId="{419BABDB-06DD-45D7-82B4-10AD72AD891B}" sibTransId="{BBB53840-B8DE-451C-9865-E34D2D0F324E}"/>
    <dgm:cxn modelId="{4244614C-90DB-4E5F-A4CD-70EFB3DB67E0}" type="presOf" srcId="{15C30D4D-5C39-4602-8297-D543E523D3B3}" destId="{50E75827-8BDC-41CE-9EDC-A01E15BE6AEE}" srcOrd="0" destOrd="0" presId="urn:microsoft.com/office/officeart/2005/8/layout/list1"/>
    <dgm:cxn modelId="{893CFA52-DC1D-4659-AAC3-9F43C0918F6F}" srcId="{FEE8369A-38FE-4581-ADC9-278870721621}" destId="{24850A75-1DAC-4291-97B9-74FD905854FE}" srcOrd="3" destOrd="0" parTransId="{497CC09F-0781-4995-9847-DB66DC9D33BB}" sibTransId="{F244BF24-D2FF-4071-BA9B-335A994DEEDC}"/>
    <dgm:cxn modelId="{6FE15394-4A77-4624-B4C2-9883DC5FD7B4}" type="presOf" srcId="{93817D8E-2BB3-4FE6-B7C4-8BB8DCA6C65B}" destId="{0A5F20D8-264E-4E82-9EC8-D084B19A561B}" srcOrd="1" destOrd="0" presId="urn:microsoft.com/office/officeart/2005/8/layout/list1"/>
    <dgm:cxn modelId="{0ED08C94-57C2-4F83-95FF-0EC2D598887C}" type="presOf" srcId="{FEE8369A-38FE-4581-ADC9-278870721621}" destId="{59CF9E46-49E4-4C3B-B2EB-EB259A52078A}" srcOrd="0" destOrd="0" presId="urn:microsoft.com/office/officeart/2005/8/layout/list1"/>
    <dgm:cxn modelId="{BB4F2D98-81C4-4E1D-AB38-3B35210DF62D}" type="presOf" srcId="{96E722E0-055E-4C6D-8D27-823D4C8B9941}" destId="{DAF81EFD-2CB3-46D8-8683-6529D6371D99}" srcOrd="0" destOrd="0" presId="urn:microsoft.com/office/officeart/2005/8/layout/list1"/>
    <dgm:cxn modelId="{83875DB3-096D-4E7A-AA39-027A916CC0CD}" type="presOf" srcId="{24850A75-1DAC-4291-97B9-74FD905854FE}" destId="{42734201-F0EB-482B-BDEB-D0985A543E76}" srcOrd="1" destOrd="0" presId="urn:microsoft.com/office/officeart/2005/8/layout/list1"/>
    <dgm:cxn modelId="{5D9E02E3-3BDE-46C7-81AA-66CAAABB8677}" type="presOf" srcId="{7788F240-37EB-4A5C-8E72-92BC3CFA062A}" destId="{22998EB8-E19E-4C9F-9B4D-0A9BEEC4E8F1}" srcOrd="0" destOrd="0" presId="urn:microsoft.com/office/officeart/2005/8/layout/list1"/>
    <dgm:cxn modelId="{44F0FBE3-7021-4BD9-818D-3377997BEB5C}" type="presOf" srcId="{9A4DD597-2BBE-4673-9977-19A70B790F55}" destId="{475625E0-4701-4739-B71B-030590C383E4}" srcOrd="0" destOrd="0" presId="urn:microsoft.com/office/officeart/2005/8/layout/list1"/>
    <dgm:cxn modelId="{6DFF87EF-D07E-48C3-AA7D-0DEB776371FC}" srcId="{24850A75-1DAC-4291-97B9-74FD905854FE}" destId="{9A4DD597-2BBE-4673-9977-19A70B790F55}" srcOrd="0" destOrd="0" parTransId="{34419BCA-BA89-46F8-A440-51C4998FEE95}" sibTransId="{F6077697-5D30-46C4-AF13-60E880A56876}"/>
    <dgm:cxn modelId="{0387E4F3-D74E-4685-A6AD-5AF4600539AD}" type="presOf" srcId="{96E722E0-055E-4C6D-8D27-823D4C8B9941}" destId="{52E80B92-5B9A-4BD6-8796-A197F0B1F800}" srcOrd="1" destOrd="0" presId="urn:microsoft.com/office/officeart/2005/8/layout/list1"/>
    <dgm:cxn modelId="{2D946DF5-5EEB-409A-992B-E6FFBFE668AE}" type="presOf" srcId="{D5484EAF-1EF7-4F3E-A04D-3773AF1CD1AC}" destId="{623F9F23-9CAC-42C6-A6A4-FE53EC48297A}" srcOrd="0" destOrd="0" presId="urn:microsoft.com/office/officeart/2005/8/layout/list1"/>
    <dgm:cxn modelId="{30988CF5-7679-4443-A2B0-76EC3F02C97C}" type="presOf" srcId="{994BE696-F10B-4983-9718-031B943406D7}" destId="{E53F7181-CC1E-4D4D-A9CB-2090E99F1DF9}" srcOrd="0" destOrd="0" presId="urn:microsoft.com/office/officeart/2005/8/layout/list1"/>
    <dgm:cxn modelId="{7066A3F6-10E6-48D5-99DC-DE917136C542}" type="presOf" srcId="{93817D8E-2BB3-4FE6-B7C4-8BB8DCA6C65B}" destId="{49841ACB-896D-40A1-8532-AC0A15D031AD}" srcOrd="0" destOrd="0" presId="urn:microsoft.com/office/officeart/2005/8/layout/list1"/>
    <dgm:cxn modelId="{60DF4F3F-9869-4B96-AC13-227BB9FA8D25}" type="presParOf" srcId="{59CF9E46-49E4-4C3B-B2EB-EB259A52078A}" destId="{6D092C53-6A4B-4113-90B3-A272B62D2F7E}" srcOrd="0" destOrd="0" presId="urn:microsoft.com/office/officeart/2005/8/layout/list1"/>
    <dgm:cxn modelId="{3AD5CE73-0443-434B-8511-18273A266687}" type="presParOf" srcId="{6D092C53-6A4B-4113-90B3-A272B62D2F7E}" destId="{49841ACB-896D-40A1-8532-AC0A15D031AD}" srcOrd="0" destOrd="0" presId="urn:microsoft.com/office/officeart/2005/8/layout/list1"/>
    <dgm:cxn modelId="{77E946C8-B715-4027-9BAD-546A6EA6F7EC}" type="presParOf" srcId="{6D092C53-6A4B-4113-90B3-A272B62D2F7E}" destId="{0A5F20D8-264E-4E82-9EC8-D084B19A561B}" srcOrd="1" destOrd="0" presId="urn:microsoft.com/office/officeart/2005/8/layout/list1"/>
    <dgm:cxn modelId="{69A52A2F-47B0-4A11-B72B-3D9039EDD0E7}" type="presParOf" srcId="{59CF9E46-49E4-4C3B-B2EB-EB259A52078A}" destId="{E683EEF7-4624-4358-B979-32C8E9257AED}" srcOrd="1" destOrd="0" presId="urn:microsoft.com/office/officeart/2005/8/layout/list1"/>
    <dgm:cxn modelId="{E34A0D24-05C0-43F1-8BDB-FC438183BBF0}" type="presParOf" srcId="{59CF9E46-49E4-4C3B-B2EB-EB259A52078A}" destId="{1E445645-6B64-4DB2-ADFB-71F63F1BAD48}" srcOrd="2" destOrd="0" presId="urn:microsoft.com/office/officeart/2005/8/layout/list1"/>
    <dgm:cxn modelId="{7ACF8B35-F9C0-4045-95E9-A37A62C8BD7E}" type="presParOf" srcId="{59CF9E46-49E4-4C3B-B2EB-EB259A52078A}" destId="{C9D76E1E-17D2-47A3-973E-F2840D72C37A}" srcOrd="3" destOrd="0" presId="urn:microsoft.com/office/officeart/2005/8/layout/list1"/>
    <dgm:cxn modelId="{43F91E28-16C1-4F97-973D-DF4ACA04B1B0}" type="presParOf" srcId="{59CF9E46-49E4-4C3B-B2EB-EB259A52078A}" destId="{479D90C9-4A99-4936-B384-6323E221F9B7}" srcOrd="4" destOrd="0" presId="urn:microsoft.com/office/officeart/2005/8/layout/list1"/>
    <dgm:cxn modelId="{7F3676DD-FC08-444E-A326-92BF0B947083}" type="presParOf" srcId="{479D90C9-4A99-4936-B384-6323E221F9B7}" destId="{DAF81EFD-2CB3-46D8-8683-6529D6371D99}" srcOrd="0" destOrd="0" presId="urn:microsoft.com/office/officeart/2005/8/layout/list1"/>
    <dgm:cxn modelId="{A0265DE9-6E1B-40A3-8B40-E99D3165B772}" type="presParOf" srcId="{479D90C9-4A99-4936-B384-6323E221F9B7}" destId="{52E80B92-5B9A-4BD6-8796-A197F0B1F800}" srcOrd="1" destOrd="0" presId="urn:microsoft.com/office/officeart/2005/8/layout/list1"/>
    <dgm:cxn modelId="{AD15B774-3C56-4957-A63D-18B1B5F2645B}" type="presParOf" srcId="{59CF9E46-49E4-4C3B-B2EB-EB259A52078A}" destId="{52D64DE8-C314-4CF2-94F7-D03FE1A92CD9}" srcOrd="5" destOrd="0" presId="urn:microsoft.com/office/officeart/2005/8/layout/list1"/>
    <dgm:cxn modelId="{43BD90E9-4418-42B2-AD23-E3283419DDDF}" type="presParOf" srcId="{59CF9E46-49E4-4C3B-B2EB-EB259A52078A}" destId="{50E75827-8BDC-41CE-9EDC-A01E15BE6AEE}" srcOrd="6" destOrd="0" presId="urn:microsoft.com/office/officeart/2005/8/layout/list1"/>
    <dgm:cxn modelId="{85C33E55-5451-49C7-A0EF-B942B11A20AD}" type="presParOf" srcId="{59CF9E46-49E4-4C3B-B2EB-EB259A52078A}" destId="{8BC6078E-6620-46AC-BA6C-924EF2946FF3}" srcOrd="7" destOrd="0" presId="urn:microsoft.com/office/officeart/2005/8/layout/list1"/>
    <dgm:cxn modelId="{57F8115D-2B7C-4AA7-956F-AE86B8F9D234}" type="presParOf" srcId="{59CF9E46-49E4-4C3B-B2EB-EB259A52078A}" destId="{55E326D9-8934-4652-B41C-B4E3F73E26CB}" srcOrd="8" destOrd="0" presId="urn:microsoft.com/office/officeart/2005/8/layout/list1"/>
    <dgm:cxn modelId="{5A035F0D-C56D-40D5-B501-DFB1980B936C}" type="presParOf" srcId="{55E326D9-8934-4652-B41C-B4E3F73E26CB}" destId="{22998EB8-E19E-4C9F-9B4D-0A9BEEC4E8F1}" srcOrd="0" destOrd="0" presId="urn:microsoft.com/office/officeart/2005/8/layout/list1"/>
    <dgm:cxn modelId="{AD0C1DD7-CD45-491C-B196-0BD22B734802}" type="presParOf" srcId="{55E326D9-8934-4652-B41C-B4E3F73E26CB}" destId="{D2C904E9-8C19-4477-B8C5-AD29FD00515B}" srcOrd="1" destOrd="0" presId="urn:microsoft.com/office/officeart/2005/8/layout/list1"/>
    <dgm:cxn modelId="{EEE6B507-5CC3-4AF1-AD6A-40D1B351A57A}" type="presParOf" srcId="{59CF9E46-49E4-4C3B-B2EB-EB259A52078A}" destId="{E1AC070B-3A9C-40BA-8EB8-328B81C888CA}" srcOrd="9" destOrd="0" presId="urn:microsoft.com/office/officeart/2005/8/layout/list1"/>
    <dgm:cxn modelId="{CBEA9CF7-FF75-4E64-9FFD-6D5223B97AA1}" type="presParOf" srcId="{59CF9E46-49E4-4C3B-B2EB-EB259A52078A}" destId="{E53F7181-CC1E-4D4D-A9CB-2090E99F1DF9}" srcOrd="10" destOrd="0" presId="urn:microsoft.com/office/officeart/2005/8/layout/list1"/>
    <dgm:cxn modelId="{B816B876-F9D9-443C-BA67-0F50EE3DE536}" type="presParOf" srcId="{59CF9E46-49E4-4C3B-B2EB-EB259A52078A}" destId="{71C615D3-B6F8-4E4C-87DB-1C5C51B2811E}" srcOrd="11" destOrd="0" presId="urn:microsoft.com/office/officeart/2005/8/layout/list1"/>
    <dgm:cxn modelId="{846DB3A0-320E-4210-AED7-9174424C7205}" type="presParOf" srcId="{59CF9E46-49E4-4C3B-B2EB-EB259A52078A}" destId="{9A111200-43D8-4DCD-A738-5C9D4688D2D1}" srcOrd="12" destOrd="0" presId="urn:microsoft.com/office/officeart/2005/8/layout/list1"/>
    <dgm:cxn modelId="{EB4551AA-3F12-4D5C-83AC-1ECE48DEB40B}" type="presParOf" srcId="{9A111200-43D8-4DCD-A738-5C9D4688D2D1}" destId="{459CC86B-DB68-4A69-B61F-ABC889986EB7}" srcOrd="0" destOrd="0" presId="urn:microsoft.com/office/officeart/2005/8/layout/list1"/>
    <dgm:cxn modelId="{90AC9C4E-055E-4779-B953-4B334C2FBB6F}" type="presParOf" srcId="{9A111200-43D8-4DCD-A738-5C9D4688D2D1}" destId="{42734201-F0EB-482B-BDEB-D0985A543E76}" srcOrd="1" destOrd="0" presId="urn:microsoft.com/office/officeart/2005/8/layout/list1"/>
    <dgm:cxn modelId="{36AC4582-89EF-4528-9DFD-1A2DDB7AC38D}" type="presParOf" srcId="{59CF9E46-49E4-4C3B-B2EB-EB259A52078A}" destId="{73F391D1-4F03-4357-B6B2-9B96212926D2}" srcOrd="13" destOrd="0" presId="urn:microsoft.com/office/officeart/2005/8/layout/list1"/>
    <dgm:cxn modelId="{04DB00B5-D037-45F3-AB14-BD2B4727704F}" type="presParOf" srcId="{59CF9E46-49E4-4C3B-B2EB-EB259A52078A}" destId="{475625E0-4701-4739-B71B-030590C383E4}" srcOrd="14" destOrd="0" presId="urn:microsoft.com/office/officeart/2005/8/layout/list1"/>
    <dgm:cxn modelId="{C5107C67-082A-4BC1-BEB9-414155AEDBBA}" type="presParOf" srcId="{59CF9E46-49E4-4C3B-B2EB-EB259A52078A}" destId="{AC85B84C-3175-4FE4-9A74-1D84750CFAD5}" srcOrd="15" destOrd="0" presId="urn:microsoft.com/office/officeart/2005/8/layout/list1"/>
    <dgm:cxn modelId="{4CB8EB64-52AA-4C5F-B285-6745589FFD6F}" type="presParOf" srcId="{59CF9E46-49E4-4C3B-B2EB-EB259A52078A}" destId="{F8480484-4363-47B2-932D-B68B5318F26E}" srcOrd="16" destOrd="0" presId="urn:microsoft.com/office/officeart/2005/8/layout/list1"/>
    <dgm:cxn modelId="{34A6FFFC-CBEF-4F22-93F1-E37EBB1E32A4}" type="presParOf" srcId="{F8480484-4363-47B2-932D-B68B5318F26E}" destId="{C8C3C5AB-D5DD-4B7B-BAF2-6CA9009E817E}" srcOrd="0" destOrd="0" presId="urn:microsoft.com/office/officeart/2005/8/layout/list1"/>
    <dgm:cxn modelId="{5E790A5F-16C0-443A-AE33-0512D0F9F2CB}" type="presParOf" srcId="{F8480484-4363-47B2-932D-B68B5318F26E}" destId="{42107CF2-64A4-4DA0-8E4F-8697ACEAEFCF}" srcOrd="1" destOrd="0" presId="urn:microsoft.com/office/officeart/2005/8/layout/list1"/>
    <dgm:cxn modelId="{451F93F2-6A88-4CCC-9AFE-F7F76E8726B0}" type="presParOf" srcId="{59CF9E46-49E4-4C3B-B2EB-EB259A52078A}" destId="{ED20F094-21A4-403D-9EE8-F86DACC8FA87}" srcOrd="17" destOrd="0" presId="urn:microsoft.com/office/officeart/2005/8/layout/list1"/>
    <dgm:cxn modelId="{20106F04-4868-4F64-BA06-007391C48044}" type="presParOf" srcId="{59CF9E46-49E4-4C3B-B2EB-EB259A52078A}" destId="{623F9F23-9CAC-42C6-A6A4-FE53EC48297A}" srcOrd="18"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445645-6B64-4DB2-ADFB-71F63F1BAD48}">
      <dsp:nvSpPr>
        <dsp:cNvPr id="0" name=""/>
        <dsp:cNvSpPr/>
      </dsp:nvSpPr>
      <dsp:spPr>
        <a:xfrm>
          <a:off x="0" y="1715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begin by engaging with relevant theory, research and evidence related to a specific aspect of teaching. This may include lectures, seminars, workshops, readings, videos or other learning materials that help develop your understanding of the focus area.</a:t>
          </a:r>
        </a:p>
      </dsp:txBody>
      <dsp:txXfrm>
        <a:off x="0" y="171562"/>
        <a:ext cx="6038850" cy="708750"/>
      </dsp:txXfrm>
    </dsp:sp>
    <dsp:sp modelId="{0A5F20D8-264E-4E82-9EC8-D084B19A561B}">
      <dsp:nvSpPr>
        <dsp:cNvPr id="0" name=""/>
        <dsp:cNvSpPr/>
      </dsp:nvSpPr>
      <dsp:spPr>
        <a:xfrm>
          <a:off x="301942" y="23962"/>
          <a:ext cx="4227195" cy="295200"/>
        </a:xfrm>
        <a:prstGeom prst="roundRect">
          <a:avLst/>
        </a:prstGeom>
        <a:solidFill>
          <a:srgbClr val="002060"/>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1. Introduce</a:t>
          </a:r>
          <a:endParaRPr lang="en-GB" sz="1000" kern="1200"/>
        </a:p>
      </dsp:txBody>
      <dsp:txXfrm>
        <a:off x="316352" y="38372"/>
        <a:ext cx="4198375" cy="266380"/>
      </dsp:txXfrm>
    </dsp:sp>
    <dsp:sp modelId="{50E75827-8BDC-41CE-9EDC-A01E15BE6AEE}">
      <dsp:nvSpPr>
        <dsp:cNvPr id="0" name=""/>
        <dsp:cNvSpPr/>
      </dsp:nvSpPr>
      <dsp:spPr>
        <a:xfrm>
          <a:off x="0" y="10819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examine how the focus area is demonstrated in real classroom practice. Activities may include observing lessons, analysing teaching videos, reviewing lesson plans, discussing practice with expert colleagues, or watching strategies being modelled.</a:t>
          </a:r>
        </a:p>
      </dsp:txBody>
      <dsp:txXfrm>
        <a:off x="0" y="1081912"/>
        <a:ext cx="6038850" cy="708750"/>
      </dsp:txXfrm>
    </dsp:sp>
    <dsp:sp modelId="{52E80B92-5B9A-4BD6-8796-A197F0B1F800}">
      <dsp:nvSpPr>
        <dsp:cNvPr id="0" name=""/>
        <dsp:cNvSpPr/>
      </dsp:nvSpPr>
      <dsp:spPr>
        <a:xfrm>
          <a:off x="301942" y="9343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2. Analyse</a:t>
          </a:r>
          <a:endParaRPr lang="en-GB" sz="1000" kern="1200"/>
        </a:p>
      </dsp:txBody>
      <dsp:txXfrm>
        <a:off x="316352" y="948722"/>
        <a:ext cx="4198375" cy="266380"/>
      </dsp:txXfrm>
    </dsp:sp>
    <dsp:sp modelId="{E53F7181-CC1E-4D4D-A9CB-2090E99F1DF9}">
      <dsp:nvSpPr>
        <dsp:cNvPr id="0" name=""/>
        <dsp:cNvSpPr/>
      </dsp:nvSpPr>
      <dsp:spPr>
        <a:xfrm>
          <a:off x="0" y="19922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then apply your learning through structured preparation activities. These may include planning lessons, engaging in micro-teaching, exploring case studies, discussing approaches with peers or receiving feedback from mentors and tutors.</a:t>
          </a:r>
        </a:p>
      </dsp:txBody>
      <dsp:txXfrm>
        <a:off x="0" y="1992262"/>
        <a:ext cx="6038850" cy="708750"/>
      </dsp:txXfrm>
    </dsp:sp>
    <dsp:sp modelId="{D2C904E9-8C19-4477-B8C5-AD29FD00515B}">
      <dsp:nvSpPr>
        <dsp:cNvPr id="0" name=""/>
        <dsp:cNvSpPr/>
      </dsp:nvSpPr>
      <dsp:spPr>
        <a:xfrm>
          <a:off x="301942" y="18446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3. Prepare</a:t>
          </a:r>
          <a:endParaRPr lang="en-GB" sz="1000" kern="1200"/>
        </a:p>
      </dsp:txBody>
      <dsp:txXfrm>
        <a:off x="316352" y="1859072"/>
        <a:ext cx="4198375" cy="266380"/>
      </dsp:txXfrm>
    </dsp:sp>
    <dsp:sp modelId="{475625E0-4701-4739-B71B-030590C383E4}">
      <dsp:nvSpPr>
        <dsp:cNvPr id="0" name=""/>
        <dsp:cNvSpPr/>
      </dsp:nvSpPr>
      <dsp:spPr>
        <a:xfrm>
          <a:off x="0" y="29026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This stage involves putting your learning into practice. You may teach lessons, work with small groups, co-plan with colleagues, trial specific strategies or undertake other classroom-based activities linked to the ITaP focus.</a:t>
          </a:r>
        </a:p>
      </dsp:txBody>
      <dsp:txXfrm>
        <a:off x="0" y="2902612"/>
        <a:ext cx="6038850" cy="708750"/>
      </dsp:txXfrm>
    </dsp:sp>
    <dsp:sp modelId="{42734201-F0EB-482B-BDEB-D0985A543E76}">
      <dsp:nvSpPr>
        <dsp:cNvPr id="0" name=""/>
        <dsp:cNvSpPr/>
      </dsp:nvSpPr>
      <dsp:spPr>
        <a:xfrm>
          <a:off x="301942" y="27550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4. Enact</a:t>
          </a:r>
          <a:endParaRPr lang="en-GB" sz="1000" kern="1200"/>
        </a:p>
      </dsp:txBody>
      <dsp:txXfrm>
        <a:off x="316352" y="2769422"/>
        <a:ext cx="4198375" cy="266380"/>
      </dsp:txXfrm>
    </dsp:sp>
    <dsp:sp modelId="{623F9F23-9CAC-42C6-A6A4-FE53EC48297A}">
      <dsp:nvSpPr>
        <dsp:cNvPr id="0" name=""/>
        <dsp:cNvSpPr/>
      </dsp:nvSpPr>
      <dsp:spPr>
        <a:xfrm>
          <a:off x="0" y="3812962"/>
          <a:ext cx="6038850" cy="9922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sp:txBody>
      <dsp:txXfrm>
        <a:off x="0" y="3812962"/>
        <a:ext cx="6038850" cy="992250"/>
      </dsp:txXfrm>
    </dsp:sp>
    <dsp:sp modelId="{42107CF2-64A4-4DA0-8E4F-8697ACEAEFCF}">
      <dsp:nvSpPr>
        <dsp:cNvPr id="0" name=""/>
        <dsp:cNvSpPr/>
      </dsp:nvSpPr>
      <dsp:spPr>
        <a:xfrm>
          <a:off x="301942" y="36653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5. Assess</a:t>
          </a:r>
          <a:endParaRPr lang="en-GB" sz="1000" kern="1200"/>
        </a:p>
      </dsp:txBody>
      <dsp:txXfrm>
        <a:off x="316352" y="3679772"/>
        <a:ext cx="4198375"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0140A26499314E9D21FC75B16AF825" ma:contentTypeVersion="16" ma:contentTypeDescription="Create a new document." ma:contentTypeScope="" ma:versionID="abe33baeb49c8bfceeea9f7b5d796100">
  <xsd:schema xmlns:xsd="http://www.w3.org/2001/XMLSchema" xmlns:xs="http://www.w3.org/2001/XMLSchema" xmlns:p="http://schemas.microsoft.com/office/2006/metadata/properties" xmlns:ns2="8d5c8129-9099-42fc-9016-a148d88e46db" xmlns:ns3="861459fa-2c61-45ba-a557-cfacccc6ae36" targetNamespace="http://schemas.microsoft.com/office/2006/metadata/properties" ma:root="true" ma:fieldsID="9444e59d7580b50e5942a4214803f748" ns2:_="" ns3:_="">
    <xsd:import namespace="8d5c8129-9099-42fc-9016-a148d88e46db"/>
    <xsd:import namespace="861459fa-2c61-45ba-a557-cfacccc6ae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c8129-9099-42fc-9016-a148d88e4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459fa-2c61-45ba-a557-cfacccc6ae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137cd7-4fc5-47d1-8383-701a472d730b}" ma:internalName="TaxCatchAll" ma:showField="CatchAllData" ma:web="861459fa-2c61-45ba-a557-cfacccc6ae3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5c8129-9099-42fc-9016-a148d88e46db">
      <Terms xmlns="http://schemas.microsoft.com/office/infopath/2007/PartnerControls"/>
    </lcf76f155ced4ddcb4097134ff3c332f>
    <TaxCatchAll xmlns="861459fa-2c61-45ba-a557-cfacccc6ae36" xsi:nil="true"/>
  </documentManagement>
</p:properties>
</file>

<file path=customXml/itemProps1.xml><?xml version="1.0" encoding="utf-8"?>
<ds:datastoreItem xmlns:ds="http://schemas.openxmlformats.org/officeDocument/2006/customXml" ds:itemID="{41C0C3A0-3EC7-420E-9CFF-F11B5FA6221B}">
  <ds:schemaRefs>
    <ds:schemaRef ds:uri="http://schemas.microsoft.com/sharepoint/v3/contenttype/forms"/>
  </ds:schemaRefs>
</ds:datastoreItem>
</file>

<file path=customXml/itemProps2.xml><?xml version="1.0" encoding="utf-8"?>
<ds:datastoreItem xmlns:ds="http://schemas.openxmlformats.org/officeDocument/2006/customXml" ds:itemID="{DD3E52C0-E569-4EEE-8229-0F74A39B5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c8129-9099-42fc-9016-a148d88e46db"/>
    <ds:schemaRef ds:uri="861459fa-2c61-45ba-a557-cfacccc6a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FE4E9-9D4D-436A-B904-E6783052061F}">
  <ds:schemaRefs>
    <ds:schemaRef ds:uri="http://schemas.openxmlformats.org/officeDocument/2006/bibliography"/>
  </ds:schemaRefs>
</ds:datastoreItem>
</file>

<file path=customXml/itemProps4.xml><?xml version="1.0" encoding="utf-8"?>
<ds:datastoreItem xmlns:ds="http://schemas.openxmlformats.org/officeDocument/2006/customXml" ds:itemID="{F5727253-D8A1-425A-AA06-B9D8241A4018}">
  <ds:schemaRefs>
    <ds:schemaRef ds:uri="http://schemas.microsoft.com/office/2006/metadata/properties"/>
    <ds:schemaRef ds:uri="http://schemas.microsoft.com/office/infopath/2007/PartnerControls"/>
    <ds:schemaRef ds:uri="8d5c8129-9099-42fc-9016-a148d88e46db"/>
    <ds:schemaRef ds:uri="861459fa-2c61-45ba-a557-cfacccc6ae3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4316</Words>
  <Characters>24603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UG Primary ITaP Booklet</vt:lpstr>
    </vt:vector>
  </TitlesOfParts>
  <Company/>
  <LinksUpToDate>false</LinksUpToDate>
  <CharactersWithSpaces>28862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 Primary ITaP Booklet</dc:title>
  <dc:subject>ITaP 1: Professional Behaviours</dc:subject>
  <dc:creator>Parr, Elizabeth</dc:creator>
  <cp:keywords/>
  <dc:description/>
  <cp:lastModifiedBy>Parr, Elizabeth</cp:lastModifiedBy>
  <cp:revision>4</cp:revision>
  <dcterms:created xsi:type="dcterms:W3CDTF">2026-10-07T17:53:00Z</dcterms:created>
  <dcterms:modified xsi:type="dcterms:W3CDTF">2026-10-07T21:56:00Z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0x010100330140A26499314E9D21FC75B16AF825</vt:lpwstr>
  </property>
  <property fmtid="{D5CDD505-2E9C-101B-9397-08002B2CF9AE}" pid="3" name="MediaServiceImageTags">
    <vt:lpwstr/>
  </property>
</Properties>
</file>