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2153C" w14:textId="0CE67A6F" w:rsidR="005849F4" w:rsidRDefault="005849F4" w:rsidP="004E1E02"/>
    <w:p w14:paraId="00F39BAA" w14:textId="09B3F543" w:rsidR="00277CBC" w:rsidRDefault="00277CBC" w:rsidP="004E1E02">
      <w:r>
        <w:rPr>
          <w:noProof/>
          <w:lang w:eastAsia="en-GB"/>
        </w:rPr>
        <w:drawing>
          <wp:inline distT="0" distB="0" distL="0" distR="0" wp14:anchorId="57D4BA65" wp14:editId="476AD148">
            <wp:extent cx="2888063" cy="921377"/>
            <wp:effectExtent l="0" t="0" r="7620" b="0"/>
            <wp:docPr id="5" name="Picture 5" descr="LJMU logo and 200 yea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MU logo and 200 years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48" t="21786" r="60524" b="18103"/>
                    <a:stretch/>
                  </pic:blipFill>
                  <pic:spPr bwMode="auto">
                    <a:xfrm>
                      <a:off x="0" y="0"/>
                      <a:ext cx="2913159" cy="929383"/>
                    </a:xfrm>
                    <a:prstGeom prst="rect">
                      <a:avLst/>
                    </a:prstGeom>
                    <a:noFill/>
                    <a:ln>
                      <a:noFill/>
                    </a:ln>
                    <a:extLst>
                      <a:ext uri="{53640926-AAD7-44D8-BBD7-CCE9431645EC}">
                        <a14:shadowObscured xmlns:a14="http://schemas.microsoft.com/office/drawing/2010/main"/>
                      </a:ext>
                    </a:extLst>
                  </pic:spPr>
                </pic:pic>
              </a:graphicData>
            </a:graphic>
          </wp:inline>
        </w:drawing>
      </w:r>
    </w:p>
    <w:p w14:paraId="2171825B" w14:textId="0C336934" w:rsidR="00277CBC" w:rsidRDefault="00277CBC" w:rsidP="004E1E02">
      <w:pPr>
        <w:sectPr w:rsidR="00277CBC" w:rsidSect="00277CBC">
          <w:footerReference w:type="default" r:id="rId12"/>
          <w:type w:val="continuous"/>
          <w:pgSz w:w="11906" w:h="16838"/>
          <w:pgMar w:top="720" w:right="720" w:bottom="720" w:left="720" w:header="708" w:footer="708" w:gutter="0"/>
          <w:cols w:space="708"/>
          <w:formProt w:val="0"/>
          <w:docGrid w:linePitch="360"/>
        </w:sectPr>
      </w:pPr>
      <w:r>
        <w:rPr>
          <w:noProof/>
        </w:rPr>
        <mc:AlternateContent>
          <mc:Choice Requires="wps">
            <w:drawing>
              <wp:anchor distT="0" distB="0" distL="114300" distR="114300" simplePos="0" relativeHeight="251682816" behindDoc="0" locked="0" layoutInCell="1" allowOverlap="1" wp14:anchorId="2B57B99F" wp14:editId="0D1D607A">
                <wp:simplePos x="0" y="0"/>
                <wp:positionH relativeFrom="margin">
                  <wp:posOffset>34119</wp:posOffset>
                </wp:positionH>
                <wp:positionV relativeFrom="paragraph">
                  <wp:posOffset>4223954</wp:posOffset>
                </wp:positionV>
                <wp:extent cx="6365534" cy="3173104"/>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6365534" cy="3173104"/>
                        </a:xfrm>
                        <a:prstGeom prst="rect">
                          <a:avLst/>
                        </a:prstGeom>
                        <a:solidFill>
                          <a:schemeClr val="lt1"/>
                        </a:solidFill>
                        <a:ln w="6350">
                          <a:noFill/>
                        </a:ln>
                      </wps:spPr>
                      <wps:txbx>
                        <w:txbxContent>
                          <w:p w14:paraId="32F6C407" w14:textId="6E0DCDB5" w:rsidR="00277CBC" w:rsidRPr="005E533A" w:rsidRDefault="00277CBC" w:rsidP="00E51830">
                            <w:pPr>
                              <w:shd w:val="clear" w:color="auto" w:fill="DAEEF3" w:themeFill="accent5" w:themeFillTint="33"/>
                              <w:jc w:val="center"/>
                              <w:rPr>
                                <w:b/>
                                <w:bCs/>
                                <w:color w:val="002060"/>
                                <w:sz w:val="56"/>
                                <w:szCs w:val="56"/>
                              </w:rPr>
                            </w:pPr>
                            <w:r w:rsidRPr="005E533A">
                              <w:rPr>
                                <w:b/>
                                <w:bCs/>
                                <w:color w:val="002060"/>
                                <w:sz w:val="56"/>
                                <w:szCs w:val="56"/>
                              </w:rPr>
                              <w:t>IT</w:t>
                            </w:r>
                            <w:r w:rsidR="00F50BEE">
                              <w:rPr>
                                <w:b/>
                                <w:bCs/>
                                <w:color w:val="002060"/>
                                <w:sz w:val="56"/>
                                <w:szCs w:val="56"/>
                              </w:rPr>
                              <w:t>a</w:t>
                            </w:r>
                            <w:r w:rsidRPr="005E533A">
                              <w:rPr>
                                <w:b/>
                                <w:bCs/>
                                <w:color w:val="002060"/>
                                <w:sz w:val="56"/>
                                <w:szCs w:val="56"/>
                              </w:rPr>
                              <w:t>P (1) Behaviour Management</w:t>
                            </w:r>
                          </w:p>
                          <w:p w14:paraId="3FCB1151" w14:textId="77777777" w:rsidR="00277CBC" w:rsidRPr="00277CBC" w:rsidRDefault="00277CBC" w:rsidP="00E51830">
                            <w:pPr>
                              <w:shd w:val="clear" w:color="auto" w:fill="DAEEF3" w:themeFill="accent5" w:themeFillTint="33"/>
                              <w:jc w:val="center"/>
                              <w:rPr>
                                <w:b/>
                                <w:bCs/>
                                <w:i/>
                                <w:iCs/>
                                <w:color w:val="002060"/>
                                <w:sz w:val="40"/>
                                <w:szCs w:val="40"/>
                              </w:rPr>
                            </w:pPr>
                            <w:r w:rsidRPr="00277CBC">
                              <w:rPr>
                                <w:b/>
                                <w:bCs/>
                                <w:i/>
                                <w:iCs/>
                                <w:color w:val="002060"/>
                                <w:sz w:val="40"/>
                                <w:szCs w:val="40"/>
                              </w:rPr>
                              <w:t>Intensive Training and Practice Booklet</w:t>
                            </w:r>
                          </w:p>
                          <w:p w14:paraId="6C6422EB" w14:textId="3422FA30" w:rsidR="00277CBC" w:rsidRPr="001D0265" w:rsidRDefault="00277CBC" w:rsidP="00277CBC">
                            <w:pPr>
                              <w:jc w:val="center"/>
                              <w:rPr>
                                <w:i/>
                                <w:iCs/>
                                <w:color w:val="002060"/>
                                <w:sz w:val="32"/>
                                <w:szCs w:val="32"/>
                              </w:rPr>
                            </w:pPr>
                            <w:r w:rsidRPr="001D0265">
                              <w:rPr>
                                <w:color w:val="002060"/>
                                <w:szCs w:val="20"/>
                              </w:rPr>
                              <w:t xml:space="preserve">This booklet is designed as a companion </w:t>
                            </w:r>
                            <w:r>
                              <w:rPr>
                                <w:color w:val="002060"/>
                                <w:szCs w:val="20"/>
                              </w:rPr>
                              <w:t>for</w:t>
                            </w:r>
                            <w:r w:rsidRPr="001D0265">
                              <w:rPr>
                                <w:color w:val="002060"/>
                                <w:szCs w:val="20"/>
                              </w:rPr>
                              <w:t xml:space="preserve"> establishing the foundations and skills in effective behaviour management</w:t>
                            </w:r>
                            <w:r>
                              <w:rPr>
                                <w:color w:val="002060"/>
                                <w:szCs w:val="20"/>
                              </w:rPr>
                              <w:t xml:space="preserve"> in phase 1 of your training</w:t>
                            </w:r>
                            <w:r w:rsidR="005A7668">
                              <w:rPr>
                                <w:color w:val="002060"/>
                                <w:szCs w:val="20"/>
                              </w:rPr>
                              <w:t>.</w:t>
                            </w:r>
                          </w:p>
                          <w:p w14:paraId="6A9A89DF" w14:textId="2EAA0AA1" w:rsidR="008B3907" w:rsidRDefault="008B3907" w:rsidP="008B3907">
                            <w:pPr>
                              <w:shd w:val="clear" w:color="auto" w:fill="DAEEF3" w:themeFill="accent5" w:themeFillTint="33"/>
                              <w:ind w:left="567" w:right="804"/>
                              <w:jc w:val="center"/>
                              <w:rPr>
                                <w:rFonts w:cstheme="minorHAnsi"/>
                                <w:b/>
                                <w:bCs/>
                                <w:i/>
                                <w:iCs/>
                                <w:color w:val="808080" w:themeColor="background1" w:themeShade="80"/>
                              </w:rPr>
                            </w:pPr>
                            <w:r w:rsidRPr="008B3907">
                              <w:rPr>
                                <w:rFonts w:cstheme="minorHAnsi"/>
                                <w:b/>
                                <w:bCs/>
                                <w:i/>
                                <w:iCs/>
                                <w:color w:val="808080" w:themeColor="background1" w:themeShade="80"/>
                              </w:rPr>
                              <w:t>“It is the teacher’s own behaviour that has the most impact on the classroom.”</w:t>
                            </w:r>
                            <w:r>
                              <w:rPr>
                                <w:rFonts w:cstheme="minorHAnsi"/>
                                <w:b/>
                                <w:bCs/>
                                <w:i/>
                                <w:iCs/>
                                <w:color w:val="808080" w:themeColor="background1" w:themeShade="80"/>
                              </w:rPr>
                              <w:t xml:space="preserve"> (Dix, 2017</w:t>
                            </w:r>
                            <w:r w:rsidR="00014416">
                              <w:rPr>
                                <w:rFonts w:cstheme="minorHAnsi"/>
                                <w:b/>
                                <w:bCs/>
                                <w:i/>
                                <w:iCs/>
                                <w:color w:val="808080" w:themeColor="background1" w:themeShade="80"/>
                              </w:rPr>
                              <w:t>)</w:t>
                            </w:r>
                          </w:p>
                          <w:p w14:paraId="63583EF0" w14:textId="424B4302" w:rsidR="00014416" w:rsidRPr="00014416" w:rsidRDefault="001F5A11" w:rsidP="00014416">
                            <w:pPr>
                              <w:shd w:val="clear" w:color="auto" w:fill="DAEEF3" w:themeFill="accent5" w:themeFillTint="33"/>
                              <w:ind w:left="567" w:right="804"/>
                              <w:jc w:val="center"/>
                              <w:rPr>
                                <w:rFonts w:cstheme="minorHAnsi"/>
                                <w:b/>
                                <w:bCs/>
                                <w:i/>
                                <w:iCs/>
                                <w:color w:val="808080" w:themeColor="background1" w:themeShade="80"/>
                              </w:rPr>
                            </w:pPr>
                            <w:r>
                              <w:rPr>
                                <w:rFonts w:cstheme="minorHAnsi"/>
                                <w:b/>
                                <w:bCs/>
                                <w:i/>
                                <w:iCs/>
                                <w:color w:val="808080" w:themeColor="background1" w:themeShade="80"/>
                              </w:rPr>
                              <w:t xml:space="preserve">Regarding </w:t>
                            </w:r>
                            <w:r w:rsidR="00057231">
                              <w:rPr>
                                <w:rFonts w:cstheme="minorHAnsi"/>
                                <w:b/>
                                <w:bCs/>
                                <w:i/>
                                <w:iCs/>
                                <w:color w:val="808080" w:themeColor="background1" w:themeShade="80"/>
                              </w:rPr>
                              <w:t>effective behaviour management</w:t>
                            </w:r>
                            <w:r w:rsidR="008127DF">
                              <w:rPr>
                                <w:rFonts w:cstheme="minorHAnsi"/>
                                <w:b/>
                                <w:bCs/>
                                <w:i/>
                                <w:iCs/>
                                <w:color w:val="808080" w:themeColor="background1" w:themeShade="80"/>
                              </w:rPr>
                              <w:t>,</w:t>
                            </w:r>
                            <w:r w:rsidR="00057231">
                              <w:rPr>
                                <w:rFonts w:cstheme="minorHAnsi"/>
                                <w:b/>
                                <w:bCs/>
                                <w:i/>
                                <w:iCs/>
                                <w:color w:val="808080" w:themeColor="background1" w:themeShade="80"/>
                              </w:rPr>
                              <w:t xml:space="preserve"> </w:t>
                            </w:r>
                            <w:r w:rsidR="00014416">
                              <w:rPr>
                                <w:rFonts w:cstheme="minorHAnsi"/>
                                <w:b/>
                                <w:bCs/>
                                <w:i/>
                                <w:iCs/>
                                <w:color w:val="808080" w:themeColor="background1" w:themeShade="80"/>
                              </w:rPr>
                              <w:t>“</w:t>
                            </w:r>
                            <w:r w:rsidR="00014416" w:rsidRPr="00014416">
                              <w:rPr>
                                <w:rFonts w:cstheme="minorHAnsi"/>
                                <w:b/>
                                <w:bCs/>
                                <w:i/>
                                <w:iCs/>
                                <w:color w:val="808080" w:themeColor="background1" w:themeShade="80"/>
                              </w:rPr>
                              <w:t>Pupils achieve more academically and socially; time is reclaimed for better and more learning; staff satisfaction improves; retention is higher; recruitment is less problematic.</w:t>
                            </w:r>
                            <w:r w:rsidR="001C2BAA">
                              <w:rPr>
                                <w:rFonts w:cstheme="minorHAnsi"/>
                                <w:b/>
                                <w:bCs/>
                                <w:i/>
                                <w:iCs/>
                                <w:color w:val="808080" w:themeColor="background1" w:themeShade="80"/>
                              </w:rPr>
                              <w:t>”</w:t>
                            </w:r>
                            <w:r w:rsidR="008127DF" w:rsidRPr="008127DF">
                              <w:rPr>
                                <w:rFonts w:cstheme="minorHAnsi"/>
                                <w:b/>
                                <w:bCs/>
                                <w:i/>
                                <w:iCs/>
                                <w:color w:val="808080" w:themeColor="background1" w:themeShade="80"/>
                              </w:rPr>
                              <w:t xml:space="preserve"> </w:t>
                            </w:r>
                            <w:r w:rsidR="008127DF" w:rsidRPr="00014416">
                              <w:rPr>
                                <w:rFonts w:cstheme="minorHAnsi"/>
                                <w:b/>
                                <w:bCs/>
                                <w:i/>
                                <w:iCs/>
                                <w:color w:val="808080" w:themeColor="background1" w:themeShade="80"/>
                              </w:rPr>
                              <w:t>(Bennett, 2017)</w:t>
                            </w:r>
                            <w:r w:rsidR="008127DF">
                              <w:rPr>
                                <w:rFonts w:cstheme="minorHAnsi"/>
                                <w:b/>
                                <w:bCs/>
                                <w:i/>
                                <w:iCs/>
                                <w:color w:val="808080" w:themeColor="background1" w:themeShade="80"/>
                              </w:rPr>
                              <w:t xml:space="preserve"> </w:t>
                            </w:r>
                            <w:r w:rsidR="00014416" w:rsidRPr="00014416">
                              <w:rPr>
                                <w:rFonts w:cstheme="minorHAnsi"/>
                                <w:b/>
                                <w:bCs/>
                                <w:i/>
                                <w:iCs/>
                                <w:color w:val="808080" w:themeColor="background1" w:themeShade="80"/>
                              </w:rPr>
                              <w:t xml:space="preserve"> </w:t>
                            </w:r>
                          </w:p>
                          <w:p w14:paraId="78ECC61A" w14:textId="4B73614B" w:rsidR="00014416" w:rsidRPr="00014416" w:rsidRDefault="00014416" w:rsidP="00014416">
                            <w:pPr>
                              <w:shd w:val="clear" w:color="auto" w:fill="DAEEF3" w:themeFill="accent5" w:themeFillTint="33"/>
                              <w:ind w:left="567" w:right="804"/>
                              <w:rPr>
                                <w:rFonts w:cstheme="minorHAnsi"/>
                                <w:b/>
                                <w:bCs/>
                                <w:i/>
                                <w:iCs/>
                                <w:color w:val="808080" w:themeColor="background1" w:themeShade="80"/>
                              </w:rPr>
                            </w:pPr>
                          </w:p>
                          <w:p w14:paraId="2521ADAD" w14:textId="68F8401B" w:rsidR="00014416" w:rsidRPr="008B3907" w:rsidRDefault="00014416" w:rsidP="008B3907">
                            <w:pPr>
                              <w:shd w:val="clear" w:color="auto" w:fill="DAEEF3" w:themeFill="accent5" w:themeFillTint="33"/>
                              <w:ind w:left="567" w:right="804"/>
                              <w:jc w:val="center"/>
                              <w:rPr>
                                <w:rFonts w:cstheme="minorHAnsi"/>
                                <w:b/>
                                <w:i/>
                                <w:iCs/>
                                <w:color w:val="808080" w:themeColor="background1" w:themeShade="80"/>
                              </w:rPr>
                            </w:pPr>
                          </w:p>
                          <w:p w14:paraId="589C910C" w14:textId="45A82114" w:rsidR="00277CBC" w:rsidRPr="00277CBC" w:rsidRDefault="00277CBC" w:rsidP="00E51830">
                            <w:pPr>
                              <w:shd w:val="clear" w:color="auto" w:fill="DAEEF3" w:themeFill="accent5" w:themeFillTint="33"/>
                              <w:ind w:left="567" w:right="804"/>
                              <w:jc w:val="center"/>
                              <w:rPr>
                                <w:rFonts w:cstheme="minorHAnsi"/>
                                <w:b/>
                                <w:i/>
                                <w:iCs/>
                                <w:color w:val="808080" w:themeColor="background1" w:themeShade="80"/>
                              </w:rPr>
                            </w:pPr>
                            <w:r w:rsidRPr="00277CBC">
                              <w:rPr>
                                <w:rFonts w:cstheme="minorHAnsi"/>
                                <w:b/>
                                <w:i/>
                                <w:iCs/>
                                <w:color w:val="808080" w:themeColor="background1" w:themeShade="80"/>
                              </w:rPr>
                              <w:t>.”</w:t>
                            </w:r>
                          </w:p>
                          <w:p w14:paraId="097566FC" w14:textId="77777777" w:rsidR="00277CBC" w:rsidRPr="001D0265" w:rsidRDefault="00277CBC" w:rsidP="00277CBC">
                            <w:pPr>
                              <w:jc w:val="center"/>
                              <w:rPr>
                                <w:bCs/>
                                <w:i/>
                                <w:iCs/>
                                <w:color w:val="808080" w:themeColor="background1" w:themeShade="80"/>
                                <w:sz w:val="24"/>
                                <w:szCs w:val="24"/>
                              </w:rPr>
                            </w:pPr>
                            <w:r w:rsidRPr="001D0265">
                              <w:rPr>
                                <w:bCs/>
                                <w:i/>
                                <w:iCs/>
                                <w:color w:val="808080" w:themeColor="background1" w:themeShade="80"/>
                              </w:rPr>
                              <w:t>Tom Bennett (2010)</w:t>
                            </w:r>
                          </w:p>
                          <w:p w14:paraId="77FC7B0E" w14:textId="77777777" w:rsidR="00277CBC" w:rsidRDefault="00277CBC" w:rsidP="00277CBC">
                            <w:pPr>
                              <w:rPr>
                                <w:color w:val="002060"/>
                                <w:sz w:val="40"/>
                                <w:szCs w:val="40"/>
                              </w:rPr>
                            </w:pPr>
                          </w:p>
                          <w:p w14:paraId="2C09BA0E" w14:textId="77777777" w:rsidR="00277CBC" w:rsidRPr="00685C25" w:rsidRDefault="00277CBC" w:rsidP="00277CBC">
                            <w:pPr>
                              <w:rPr>
                                <w:color w:val="00206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7B99F" id="_x0000_t202" coordsize="21600,21600" o:spt="202" path="m,l,21600r21600,l21600,xe">
                <v:stroke joinstyle="miter"/>
                <v:path gradientshapeok="t" o:connecttype="rect"/>
              </v:shapetype>
              <v:shape id="Text Box 20" o:spid="_x0000_s1026" type="#_x0000_t202" style="position:absolute;margin-left:2.7pt;margin-top:332.6pt;width:501.2pt;height:249.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" fillcolor="white [3201]" stroked="f" strokeweight=".5pt">
                <v:textbox>
                  <w:txbxContent>
                    <w:p w14:paraId="32F6C407" w14:textId="6E0DCDB5" w:rsidR="00277CBC" w:rsidRPr="005E533A" w:rsidRDefault="00277CBC" w:rsidP="00E51830">
                      <w:pPr>
                        <w:shd w:val="clear" w:color="auto" w:fill="DAEEF3" w:themeFill="accent5" w:themeFillTint="33"/>
                        <w:jc w:val="center"/>
                        <w:rPr>
                          <w:b/>
                          <w:bCs/>
                          <w:color w:val="002060"/>
                          <w:sz w:val="56"/>
                          <w:szCs w:val="56"/>
                        </w:rPr>
                      </w:pPr>
                      <w:r w:rsidRPr="005E533A">
                        <w:rPr>
                          <w:b/>
                          <w:bCs/>
                          <w:color w:val="002060"/>
                          <w:sz w:val="56"/>
                          <w:szCs w:val="56"/>
                        </w:rPr>
                        <w:t>IT</w:t>
                      </w:r>
                      <w:r w:rsidR="00F50BEE">
                        <w:rPr>
                          <w:b/>
                          <w:bCs/>
                          <w:color w:val="002060"/>
                          <w:sz w:val="56"/>
                          <w:szCs w:val="56"/>
                        </w:rPr>
                        <w:t>a</w:t>
                      </w:r>
                      <w:r w:rsidRPr="005E533A">
                        <w:rPr>
                          <w:b/>
                          <w:bCs/>
                          <w:color w:val="002060"/>
                          <w:sz w:val="56"/>
                          <w:szCs w:val="56"/>
                        </w:rPr>
                        <w:t>P (1) Behaviour Management</w:t>
                      </w:r>
                    </w:p>
                    <w:p w14:paraId="3FCB1151" w14:textId="77777777" w:rsidR="00277CBC" w:rsidRPr="00277CBC" w:rsidRDefault="00277CBC" w:rsidP="00E51830">
                      <w:pPr>
                        <w:shd w:val="clear" w:color="auto" w:fill="DAEEF3" w:themeFill="accent5" w:themeFillTint="33"/>
                        <w:jc w:val="center"/>
                        <w:rPr>
                          <w:b/>
                          <w:bCs/>
                          <w:i/>
                          <w:iCs/>
                          <w:color w:val="002060"/>
                          <w:sz w:val="40"/>
                          <w:szCs w:val="40"/>
                        </w:rPr>
                      </w:pPr>
                      <w:r w:rsidRPr="00277CBC">
                        <w:rPr>
                          <w:b/>
                          <w:bCs/>
                          <w:i/>
                          <w:iCs/>
                          <w:color w:val="002060"/>
                          <w:sz w:val="40"/>
                          <w:szCs w:val="40"/>
                        </w:rPr>
                        <w:t>Intensive Training and Practice Booklet</w:t>
                      </w:r>
                    </w:p>
                    <w:p w14:paraId="6C6422EB" w14:textId="3422FA30" w:rsidR="00277CBC" w:rsidRPr="001D0265" w:rsidRDefault="00277CBC" w:rsidP="00277CBC">
                      <w:pPr>
                        <w:jc w:val="center"/>
                        <w:rPr>
                          <w:i/>
                          <w:iCs/>
                          <w:color w:val="002060"/>
                          <w:sz w:val="32"/>
                          <w:szCs w:val="32"/>
                        </w:rPr>
                      </w:pPr>
                      <w:r w:rsidRPr="001D0265">
                        <w:rPr>
                          <w:color w:val="002060"/>
                          <w:szCs w:val="20"/>
                        </w:rPr>
                        <w:t xml:space="preserve">This booklet is designed as a companion </w:t>
                      </w:r>
                      <w:r>
                        <w:rPr>
                          <w:color w:val="002060"/>
                          <w:szCs w:val="20"/>
                        </w:rPr>
                        <w:t>for</w:t>
                      </w:r>
                      <w:r w:rsidRPr="001D0265">
                        <w:rPr>
                          <w:color w:val="002060"/>
                          <w:szCs w:val="20"/>
                        </w:rPr>
                        <w:t xml:space="preserve"> establishing the foundations and skills in effective behaviour management</w:t>
                      </w:r>
                      <w:r>
                        <w:rPr>
                          <w:color w:val="002060"/>
                          <w:szCs w:val="20"/>
                        </w:rPr>
                        <w:t xml:space="preserve"> in phase 1 of your training</w:t>
                      </w:r>
                      <w:r w:rsidR="005A7668">
                        <w:rPr>
                          <w:color w:val="002060"/>
                          <w:szCs w:val="20"/>
                        </w:rPr>
                        <w:t>.</w:t>
                      </w:r>
                    </w:p>
                    <w:p w14:paraId="6A9A89DF" w14:textId="2EAA0AA1" w:rsidR="008B3907" w:rsidRDefault="008B3907" w:rsidP="008B3907">
                      <w:pPr>
                        <w:shd w:val="clear" w:color="auto" w:fill="DAEEF3" w:themeFill="accent5" w:themeFillTint="33"/>
                        <w:ind w:left="567" w:right="804"/>
                        <w:jc w:val="center"/>
                        <w:rPr>
                          <w:rFonts w:cstheme="minorHAnsi"/>
                          <w:b/>
                          <w:bCs/>
                          <w:i/>
                          <w:iCs/>
                          <w:color w:val="808080" w:themeColor="background1" w:themeShade="80"/>
                        </w:rPr>
                      </w:pPr>
                      <w:r w:rsidRPr="008B3907">
                        <w:rPr>
                          <w:rFonts w:cstheme="minorHAnsi"/>
                          <w:b/>
                          <w:bCs/>
                          <w:i/>
                          <w:iCs/>
                          <w:color w:val="808080" w:themeColor="background1" w:themeShade="80"/>
                        </w:rPr>
                        <w:t>“It is the teacher’s own behaviour that has the most impact on the classroom.”</w:t>
                      </w:r>
                      <w:r>
                        <w:rPr>
                          <w:rFonts w:cstheme="minorHAnsi"/>
                          <w:b/>
                          <w:bCs/>
                          <w:i/>
                          <w:iCs/>
                          <w:color w:val="808080" w:themeColor="background1" w:themeShade="80"/>
                        </w:rPr>
                        <w:t xml:space="preserve"> (Dix, 2017</w:t>
                      </w:r>
                      <w:r w:rsidR="00014416">
                        <w:rPr>
                          <w:rFonts w:cstheme="minorHAnsi"/>
                          <w:b/>
                          <w:bCs/>
                          <w:i/>
                          <w:iCs/>
                          <w:color w:val="808080" w:themeColor="background1" w:themeShade="80"/>
                        </w:rPr>
                        <w:t>)</w:t>
                      </w:r>
                    </w:p>
                    <w:p w14:paraId="63583EF0" w14:textId="424B4302" w:rsidR="00014416" w:rsidRPr="00014416" w:rsidRDefault="001F5A11" w:rsidP="00014416">
                      <w:pPr>
                        <w:shd w:val="clear" w:color="auto" w:fill="DAEEF3" w:themeFill="accent5" w:themeFillTint="33"/>
                        <w:ind w:left="567" w:right="804"/>
                        <w:jc w:val="center"/>
                        <w:rPr>
                          <w:rFonts w:cstheme="minorHAnsi"/>
                          <w:b/>
                          <w:bCs/>
                          <w:i/>
                          <w:iCs/>
                          <w:color w:val="808080" w:themeColor="background1" w:themeShade="80"/>
                        </w:rPr>
                      </w:pPr>
                      <w:r>
                        <w:rPr>
                          <w:rFonts w:cstheme="minorHAnsi"/>
                          <w:b/>
                          <w:bCs/>
                          <w:i/>
                          <w:iCs/>
                          <w:color w:val="808080" w:themeColor="background1" w:themeShade="80"/>
                        </w:rPr>
                        <w:t xml:space="preserve">Regarding </w:t>
                      </w:r>
                      <w:r w:rsidR="00057231">
                        <w:rPr>
                          <w:rFonts w:cstheme="minorHAnsi"/>
                          <w:b/>
                          <w:bCs/>
                          <w:i/>
                          <w:iCs/>
                          <w:color w:val="808080" w:themeColor="background1" w:themeShade="80"/>
                        </w:rPr>
                        <w:t>effective behaviour management</w:t>
                      </w:r>
                      <w:r w:rsidR="008127DF">
                        <w:rPr>
                          <w:rFonts w:cstheme="minorHAnsi"/>
                          <w:b/>
                          <w:bCs/>
                          <w:i/>
                          <w:iCs/>
                          <w:color w:val="808080" w:themeColor="background1" w:themeShade="80"/>
                        </w:rPr>
                        <w:t>,</w:t>
                      </w:r>
                      <w:r w:rsidR="00057231">
                        <w:rPr>
                          <w:rFonts w:cstheme="minorHAnsi"/>
                          <w:b/>
                          <w:bCs/>
                          <w:i/>
                          <w:iCs/>
                          <w:color w:val="808080" w:themeColor="background1" w:themeShade="80"/>
                        </w:rPr>
                        <w:t xml:space="preserve"> </w:t>
                      </w:r>
                      <w:r w:rsidR="00014416">
                        <w:rPr>
                          <w:rFonts w:cstheme="minorHAnsi"/>
                          <w:b/>
                          <w:bCs/>
                          <w:i/>
                          <w:iCs/>
                          <w:color w:val="808080" w:themeColor="background1" w:themeShade="80"/>
                        </w:rPr>
                        <w:t>“</w:t>
                      </w:r>
                      <w:r w:rsidR="00014416" w:rsidRPr="00014416">
                        <w:rPr>
                          <w:rFonts w:cstheme="minorHAnsi"/>
                          <w:b/>
                          <w:bCs/>
                          <w:i/>
                          <w:iCs/>
                          <w:color w:val="808080" w:themeColor="background1" w:themeShade="80"/>
                        </w:rPr>
                        <w:t>Pupils achieve more academically and socially; time is reclaimed for better and more learning; staff satisfaction improves; retention is higher; recruitment is less problematic.</w:t>
                      </w:r>
                      <w:r w:rsidR="001C2BAA">
                        <w:rPr>
                          <w:rFonts w:cstheme="minorHAnsi"/>
                          <w:b/>
                          <w:bCs/>
                          <w:i/>
                          <w:iCs/>
                          <w:color w:val="808080" w:themeColor="background1" w:themeShade="80"/>
                        </w:rPr>
                        <w:t>”</w:t>
                      </w:r>
                      <w:r w:rsidR="008127DF" w:rsidRPr="008127DF">
                        <w:rPr>
                          <w:rFonts w:cstheme="minorHAnsi"/>
                          <w:b/>
                          <w:bCs/>
                          <w:i/>
                          <w:iCs/>
                          <w:color w:val="808080" w:themeColor="background1" w:themeShade="80"/>
                        </w:rPr>
                        <w:t xml:space="preserve"> </w:t>
                      </w:r>
                      <w:r w:rsidR="008127DF" w:rsidRPr="00014416">
                        <w:rPr>
                          <w:rFonts w:cstheme="minorHAnsi"/>
                          <w:b/>
                          <w:bCs/>
                          <w:i/>
                          <w:iCs/>
                          <w:color w:val="808080" w:themeColor="background1" w:themeShade="80"/>
                        </w:rPr>
                        <w:t>(Bennett, 2017)</w:t>
                      </w:r>
                      <w:r w:rsidR="008127DF">
                        <w:rPr>
                          <w:rFonts w:cstheme="minorHAnsi"/>
                          <w:b/>
                          <w:bCs/>
                          <w:i/>
                          <w:iCs/>
                          <w:color w:val="808080" w:themeColor="background1" w:themeShade="80"/>
                        </w:rPr>
                        <w:t xml:space="preserve"> </w:t>
                      </w:r>
                      <w:r w:rsidR="00014416" w:rsidRPr="00014416">
                        <w:rPr>
                          <w:rFonts w:cstheme="minorHAnsi"/>
                          <w:b/>
                          <w:bCs/>
                          <w:i/>
                          <w:iCs/>
                          <w:color w:val="808080" w:themeColor="background1" w:themeShade="80"/>
                        </w:rPr>
                        <w:t xml:space="preserve"> </w:t>
                      </w:r>
                    </w:p>
                    <w:p w14:paraId="78ECC61A" w14:textId="4B73614B" w:rsidR="00014416" w:rsidRPr="00014416" w:rsidRDefault="00014416" w:rsidP="00014416">
                      <w:pPr>
                        <w:shd w:val="clear" w:color="auto" w:fill="DAEEF3" w:themeFill="accent5" w:themeFillTint="33"/>
                        <w:ind w:left="567" w:right="804"/>
                        <w:rPr>
                          <w:rFonts w:cstheme="minorHAnsi"/>
                          <w:b/>
                          <w:bCs/>
                          <w:i/>
                          <w:iCs/>
                          <w:color w:val="808080" w:themeColor="background1" w:themeShade="80"/>
                        </w:rPr>
                      </w:pPr>
                    </w:p>
                    <w:p w14:paraId="2521ADAD" w14:textId="68F8401B" w:rsidR="00014416" w:rsidRPr="008B3907" w:rsidRDefault="00014416" w:rsidP="008B3907">
                      <w:pPr>
                        <w:shd w:val="clear" w:color="auto" w:fill="DAEEF3" w:themeFill="accent5" w:themeFillTint="33"/>
                        <w:ind w:left="567" w:right="804"/>
                        <w:jc w:val="center"/>
                        <w:rPr>
                          <w:rFonts w:cstheme="minorHAnsi"/>
                          <w:b/>
                          <w:i/>
                          <w:iCs/>
                          <w:color w:val="808080" w:themeColor="background1" w:themeShade="80"/>
                        </w:rPr>
                      </w:pPr>
                    </w:p>
                    <w:p w14:paraId="589C910C" w14:textId="45A82114" w:rsidR="00277CBC" w:rsidRPr="00277CBC" w:rsidRDefault="00277CBC" w:rsidP="00E51830">
                      <w:pPr>
                        <w:shd w:val="clear" w:color="auto" w:fill="DAEEF3" w:themeFill="accent5" w:themeFillTint="33"/>
                        <w:ind w:left="567" w:right="804"/>
                        <w:jc w:val="center"/>
                        <w:rPr>
                          <w:rFonts w:cstheme="minorHAnsi"/>
                          <w:b/>
                          <w:i/>
                          <w:iCs/>
                          <w:color w:val="808080" w:themeColor="background1" w:themeShade="80"/>
                        </w:rPr>
                      </w:pPr>
                      <w:r w:rsidRPr="00277CBC">
                        <w:rPr>
                          <w:rFonts w:cstheme="minorHAnsi"/>
                          <w:b/>
                          <w:i/>
                          <w:iCs/>
                          <w:color w:val="808080" w:themeColor="background1" w:themeShade="80"/>
                        </w:rPr>
                        <w:t>.”</w:t>
                      </w:r>
                    </w:p>
                    <w:p w14:paraId="097566FC" w14:textId="77777777" w:rsidR="00277CBC" w:rsidRPr="001D0265" w:rsidRDefault="00277CBC" w:rsidP="00277CBC">
                      <w:pPr>
                        <w:jc w:val="center"/>
                        <w:rPr>
                          <w:bCs/>
                          <w:i/>
                          <w:iCs/>
                          <w:color w:val="808080" w:themeColor="background1" w:themeShade="80"/>
                          <w:sz w:val="24"/>
                          <w:szCs w:val="24"/>
                        </w:rPr>
                      </w:pPr>
                      <w:r w:rsidRPr="001D0265">
                        <w:rPr>
                          <w:bCs/>
                          <w:i/>
                          <w:iCs/>
                          <w:color w:val="808080" w:themeColor="background1" w:themeShade="80"/>
                        </w:rPr>
                        <w:t>Tom Bennett (2010)</w:t>
                      </w:r>
                    </w:p>
                    <w:p w14:paraId="77FC7B0E" w14:textId="77777777" w:rsidR="00277CBC" w:rsidRDefault="00277CBC" w:rsidP="00277CBC">
                      <w:pPr>
                        <w:rPr>
                          <w:color w:val="002060"/>
                          <w:sz w:val="40"/>
                          <w:szCs w:val="40"/>
                        </w:rPr>
                      </w:pPr>
                    </w:p>
                    <w:p w14:paraId="2C09BA0E" w14:textId="77777777" w:rsidR="00277CBC" w:rsidRPr="00685C25" w:rsidRDefault="00277CBC" w:rsidP="00277CBC">
                      <w:pPr>
                        <w:rPr>
                          <w:color w:val="002060"/>
                          <w:sz w:val="40"/>
                          <w:szCs w:val="40"/>
                        </w:rPr>
                      </w:pPr>
                    </w:p>
                  </w:txbxContent>
                </v:textbox>
                <w10:wrap anchorx="margin"/>
              </v:shape>
            </w:pict>
          </mc:Fallback>
        </mc:AlternateContent>
      </w:r>
      <w:r>
        <w:rPr>
          <w:noProof/>
        </w:rPr>
        <w:drawing>
          <wp:inline distT="0" distB="0" distL="0" distR="0" wp14:anchorId="2F162DF0" wp14:editId="00714D17">
            <wp:extent cx="6464410" cy="7872095"/>
            <wp:effectExtent l="0" t="0" r="0" b="0"/>
            <wp:docPr id="13" name="Picture 13" descr="Free Liver Building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ver Building photo and picture"/>
                    <pic:cNvPicPr>
                      <a:picLocks noChangeAspect="1" noChangeArrowheads="1"/>
                    </pic:cNvPicPr>
                  </pic:nvPicPr>
                  <pic:blipFill>
                    <a:blip r:embed="rId13">
                      <a:alphaModFix amt="5000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02713" cy="7918738"/>
                    </a:xfrm>
                    <a:prstGeom prst="rect">
                      <a:avLst/>
                    </a:prstGeom>
                    <a:noFill/>
                    <a:ln>
                      <a:noFill/>
                    </a:ln>
                  </pic:spPr>
                </pic:pic>
              </a:graphicData>
            </a:graphic>
          </wp:inline>
        </w:drawing>
      </w:r>
    </w:p>
    <w:p w14:paraId="02559414" w14:textId="77777777" w:rsidR="00277CBC" w:rsidRPr="00646B1F" w:rsidRDefault="00277CBC" w:rsidP="00277CBC">
      <w:pPr>
        <w:rPr>
          <w:b/>
          <w:bCs/>
          <w:color w:val="002060"/>
          <w:sz w:val="44"/>
          <w:szCs w:val="44"/>
        </w:rPr>
      </w:pPr>
      <w:r w:rsidRPr="00646B1F">
        <w:rPr>
          <w:b/>
          <w:bCs/>
          <w:color w:val="002060"/>
          <w:sz w:val="44"/>
          <w:szCs w:val="44"/>
        </w:rPr>
        <w:lastRenderedPageBreak/>
        <w:t>Introduction</w:t>
      </w:r>
    </w:p>
    <w:p w14:paraId="281E6D74" w14:textId="324F39EB" w:rsidR="00277CBC" w:rsidRPr="00646B1F" w:rsidRDefault="00277CBC" w:rsidP="00277CBC">
      <w:pPr>
        <w:rPr>
          <w:b/>
          <w:bCs/>
          <w:color w:val="002060"/>
          <w:sz w:val="28"/>
          <w:szCs w:val="28"/>
        </w:rPr>
      </w:pPr>
      <w:r w:rsidRPr="00646B1F">
        <w:rPr>
          <w:b/>
          <w:bCs/>
          <w:color w:val="002060"/>
          <w:sz w:val="28"/>
          <w:szCs w:val="28"/>
        </w:rPr>
        <w:t>What is an Intensive Training and Practice element (</w:t>
      </w:r>
      <w:r w:rsidR="00F50BEE">
        <w:rPr>
          <w:b/>
          <w:bCs/>
          <w:color w:val="002060"/>
          <w:sz w:val="28"/>
          <w:szCs w:val="28"/>
        </w:rPr>
        <w:t>ITaP</w:t>
      </w:r>
      <w:r w:rsidRPr="00646B1F">
        <w:rPr>
          <w:b/>
          <w:bCs/>
          <w:color w:val="002060"/>
          <w:sz w:val="28"/>
          <w:szCs w:val="28"/>
        </w:rPr>
        <w:t>)?</w:t>
      </w:r>
    </w:p>
    <w:p w14:paraId="3259B8BC" w14:textId="6775140B" w:rsidR="00277CBC" w:rsidRDefault="00277CBC" w:rsidP="00277CBC">
      <w:pPr>
        <w:rPr>
          <w:color w:val="002060"/>
          <w:sz w:val="22"/>
          <w:szCs w:val="24"/>
        </w:rPr>
      </w:pPr>
      <w:r w:rsidRPr="00AB73C4">
        <w:rPr>
          <w:color w:val="002060"/>
          <w:sz w:val="22"/>
          <w:szCs w:val="24"/>
        </w:rPr>
        <w:t>An intensive training and practice</w:t>
      </w:r>
      <w:r w:rsidR="00F50BEE" w:rsidRPr="00AB73C4">
        <w:rPr>
          <w:color w:val="002060"/>
          <w:sz w:val="22"/>
          <w:szCs w:val="24"/>
        </w:rPr>
        <w:t xml:space="preserve"> (ITaP)</w:t>
      </w:r>
      <w:r w:rsidRPr="00AB73C4">
        <w:rPr>
          <w:color w:val="002060"/>
          <w:sz w:val="22"/>
          <w:szCs w:val="24"/>
        </w:rPr>
        <w:t xml:space="preserve"> element in teacher education is designed to give trainees feedback </w:t>
      </w:r>
      <w:r w:rsidRPr="00E8551B">
        <w:rPr>
          <w:color w:val="002060"/>
          <w:sz w:val="22"/>
          <w:szCs w:val="24"/>
        </w:rPr>
        <w:t>on foundational</w:t>
      </w:r>
      <w:r w:rsidRPr="00AB73C4">
        <w:rPr>
          <w:color w:val="002060"/>
          <w:sz w:val="22"/>
          <w:szCs w:val="24"/>
        </w:rPr>
        <w:t xml:space="preserve"> aspects of the curriculum where close attention to and control of content, critical analysis, application and feedback are required. It provides an opportunity to intensify the focus on specific, pivotal areas. Intensive training and practice should also build powerfully </w:t>
      </w:r>
      <w:r w:rsidR="00FB2529">
        <w:rPr>
          <w:color w:val="002060"/>
          <w:sz w:val="22"/>
          <w:szCs w:val="24"/>
        </w:rPr>
        <w:t xml:space="preserve">on </w:t>
      </w:r>
      <w:r w:rsidRPr="00AB73C4">
        <w:rPr>
          <w:color w:val="002060"/>
          <w:sz w:val="22"/>
          <w:szCs w:val="24"/>
        </w:rPr>
        <w:t xml:space="preserve">the link between evidence-based theory and practice. This means that intensive training and practice will need to </w:t>
      </w:r>
      <w:r w:rsidRPr="00E8551B">
        <w:rPr>
          <w:color w:val="002060"/>
          <w:sz w:val="22"/>
          <w:szCs w:val="24"/>
        </w:rPr>
        <w:t>be led and supported by an appropriate range of experts and</w:t>
      </w:r>
      <w:r w:rsidRPr="00AB73C4">
        <w:rPr>
          <w:color w:val="002060"/>
          <w:sz w:val="22"/>
          <w:szCs w:val="24"/>
        </w:rPr>
        <w:t xml:space="preserve"> delivered over a </w:t>
      </w:r>
      <w:r w:rsidR="009F69D8" w:rsidRPr="00AB73C4">
        <w:rPr>
          <w:color w:val="002060"/>
          <w:sz w:val="22"/>
          <w:szCs w:val="24"/>
        </w:rPr>
        <w:t>5-day</w:t>
      </w:r>
      <w:r w:rsidRPr="00AB73C4">
        <w:rPr>
          <w:color w:val="002060"/>
          <w:sz w:val="22"/>
          <w:szCs w:val="24"/>
        </w:rPr>
        <w:t xml:space="preserve"> period. </w:t>
      </w:r>
    </w:p>
    <w:p w14:paraId="64D6ED05" w14:textId="40C38488" w:rsidR="00C553B7" w:rsidRPr="00C553B7" w:rsidRDefault="00C553B7" w:rsidP="00277CBC">
      <w:r>
        <w:t xml:space="preserve">For further information please read: </w:t>
      </w:r>
      <w:hyperlink r:id="rId14" w:history="1">
        <w:r>
          <w:rPr>
            <w:rStyle w:val="Hyperlink"/>
          </w:rPr>
          <w:t>ITT Market Review</w:t>
        </w:r>
      </w:hyperlink>
      <w:r>
        <w:t xml:space="preserve"> </w:t>
      </w:r>
    </w:p>
    <w:p w14:paraId="3710DA9D" w14:textId="5CA1D52E" w:rsidR="00277CBC" w:rsidRPr="00646B1F" w:rsidRDefault="00277CBC" w:rsidP="00277CBC">
      <w:pPr>
        <w:rPr>
          <w:b/>
          <w:bCs/>
          <w:color w:val="002060"/>
          <w:sz w:val="28"/>
          <w:szCs w:val="28"/>
        </w:rPr>
      </w:pPr>
      <w:r w:rsidRPr="00646B1F">
        <w:rPr>
          <w:b/>
          <w:bCs/>
          <w:color w:val="002060"/>
          <w:sz w:val="28"/>
          <w:szCs w:val="28"/>
        </w:rPr>
        <w:t xml:space="preserve">What is the role of an </w:t>
      </w:r>
      <w:r w:rsidR="00F50BEE">
        <w:rPr>
          <w:b/>
          <w:bCs/>
          <w:color w:val="002060"/>
          <w:sz w:val="28"/>
          <w:szCs w:val="28"/>
        </w:rPr>
        <w:t>ITaP</w:t>
      </w:r>
      <w:r w:rsidRPr="00646B1F">
        <w:rPr>
          <w:b/>
          <w:bCs/>
          <w:color w:val="002060"/>
          <w:sz w:val="28"/>
          <w:szCs w:val="28"/>
        </w:rPr>
        <w:t>?</w:t>
      </w:r>
    </w:p>
    <w:p w14:paraId="1C9F9C78" w14:textId="071088DD" w:rsidR="00277CBC" w:rsidRDefault="00277CBC" w:rsidP="00277CBC">
      <w:pPr>
        <w:rPr>
          <w:color w:val="002060"/>
          <w:sz w:val="22"/>
          <w:szCs w:val="24"/>
        </w:rPr>
      </w:pPr>
      <w:r w:rsidRPr="00AB73C4">
        <w:rPr>
          <w:color w:val="002060"/>
          <w:sz w:val="22"/>
          <w:szCs w:val="24"/>
        </w:rPr>
        <w:t xml:space="preserve">The role of an </w:t>
      </w:r>
      <w:r w:rsidR="00F50BEE" w:rsidRPr="00AB73C4">
        <w:rPr>
          <w:color w:val="002060"/>
          <w:sz w:val="22"/>
          <w:szCs w:val="24"/>
        </w:rPr>
        <w:t>ITaP</w:t>
      </w:r>
      <w:r w:rsidRPr="00AB73C4">
        <w:rPr>
          <w:color w:val="002060"/>
          <w:sz w:val="22"/>
          <w:szCs w:val="24"/>
        </w:rPr>
        <w:t xml:space="preserve"> is to strengthen the link between evidence and classroom practice</w:t>
      </w:r>
      <w:r w:rsidR="009A1790">
        <w:rPr>
          <w:color w:val="002060"/>
          <w:sz w:val="22"/>
          <w:szCs w:val="24"/>
        </w:rPr>
        <w:t>. S</w:t>
      </w:r>
      <w:r w:rsidRPr="00AB73C4">
        <w:rPr>
          <w:color w:val="002060"/>
          <w:sz w:val="22"/>
          <w:szCs w:val="24"/>
        </w:rPr>
        <w:t xml:space="preserve">ome elements of intensive training and practice are conducted at university and then will need to take place in a school environment to consolidate practice. The role of the intensive focus may for example include the use of </w:t>
      </w:r>
      <w:r w:rsidRPr="00E8551B">
        <w:rPr>
          <w:color w:val="002060"/>
          <w:sz w:val="22"/>
          <w:szCs w:val="24"/>
        </w:rPr>
        <w:t>approximations of practice, rehearsal</w:t>
      </w:r>
      <w:r w:rsidRPr="00AB73C4">
        <w:rPr>
          <w:color w:val="002060"/>
          <w:sz w:val="22"/>
          <w:szCs w:val="24"/>
        </w:rPr>
        <w:t xml:space="preserve"> and is very much delivered in partnership with LJMU as the ITT provider.</w:t>
      </w:r>
    </w:p>
    <w:p w14:paraId="1193E490" w14:textId="71767817" w:rsidR="00C553B7" w:rsidRPr="00582783" w:rsidRDefault="00582783" w:rsidP="00277CBC">
      <w:r>
        <w:t xml:space="preserve">For further information please read: </w:t>
      </w:r>
      <w:hyperlink r:id="rId15" w:history="1">
        <w:r>
          <w:rPr>
            <w:rStyle w:val="Hyperlink"/>
          </w:rPr>
          <w:t>Government Response to the ITT Market Review</w:t>
        </w:r>
      </w:hyperlink>
    </w:p>
    <w:p w14:paraId="32425C7F" w14:textId="6D95F3FA" w:rsidR="00277CBC" w:rsidRPr="00646B1F" w:rsidRDefault="00F50BEE" w:rsidP="00277CBC">
      <w:pPr>
        <w:rPr>
          <w:b/>
          <w:bCs/>
          <w:color w:val="002060"/>
          <w:sz w:val="28"/>
          <w:szCs w:val="28"/>
        </w:rPr>
      </w:pPr>
      <w:r>
        <w:rPr>
          <w:b/>
          <w:bCs/>
          <w:color w:val="002060"/>
          <w:sz w:val="28"/>
          <w:szCs w:val="28"/>
        </w:rPr>
        <w:t>ITaP</w:t>
      </w:r>
      <w:r w:rsidR="00277CBC" w:rsidRPr="00646B1F">
        <w:rPr>
          <w:b/>
          <w:bCs/>
          <w:color w:val="002060"/>
          <w:sz w:val="28"/>
          <w:szCs w:val="28"/>
        </w:rPr>
        <w:t xml:space="preserve"> </w:t>
      </w:r>
      <w:r w:rsidR="00E8551B">
        <w:rPr>
          <w:b/>
          <w:bCs/>
          <w:color w:val="002060"/>
          <w:sz w:val="28"/>
          <w:szCs w:val="28"/>
        </w:rPr>
        <w:t>-</w:t>
      </w:r>
      <w:r w:rsidR="00277CBC" w:rsidRPr="00646B1F">
        <w:rPr>
          <w:b/>
          <w:bCs/>
          <w:color w:val="002060"/>
          <w:sz w:val="28"/>
          <w:szCs w:val="28"/>
        </w:rPr>
        <w:t xml:space="preserve"> </w:t>
      </w:r>
      <w:r w:rsidR="00277CBC" w:rsidRPr="000E798A">
        <w:rPr>
          <w:b/>
          <w:bCs/>
          <w:sz w:val="28"/>
          <w:szCs w:val="28"/>
        </w:rPr>
        <w:t>Focus</w:t>
      </w:r>
      <w:r w:rsidR="00277CBC" w:rsidRPr="00646B1F">
        <w:rPr>
          <w:b/>
          <w:bCs/>
          <w:color w:val="002060"/>
          <w:sz w:val="28"/>
          <w:szCs w:val="28"/>
        </w:rPr>
        <w:t xml:space="preserve"> on </w:t>
      </w:r>
      <w:r w:rsidR="009B08FA">
        <w:rPr>
          <w:b/>
          <w:bCs/>
          <w:color w:val="002060"/>
          <w:sz w:val="28"/>
          <w:szCs w:val="28"/>
        </w:rPr>
        <w:t>the 3Rs of the Behaviour Curriculum (</w:t>
      </w:r>
      <w:r w:rsidR="00277CBC" w:rsidRPr="00646B1F">
        <w:rPr>
          <w:b/>
          <w:bCs/>
          <w:color w:val="002060"/>
          <w:sz w:val="28"/>
          <w:szCs w:val="28"/>
        </w:rPr>
        <w:t>Behaviour management</w:t>
      </w:r>
      <w:r w:rsidR="009B08FA">
        <w:rPr>
          <w:b/>
          <w:bCs/>
          <w:color w:val="002060"/>
          <w:sz w:val="28"/>
          <w:szCs w:val="28"/>
        </w:rPr>
        <w:t>)</w:t>
      </w:r>
    </w:p>
    <w:p w14:paraId="0D6C74C8" w14:textId="7BB21392" w:rsidR="00FB390A" w:rsidRPr="00FD7001" w:rsidRDefault="008D7661" w:rsidP="00277CBC">
      <w:pPr>
        <w:pStyle w:val="NormalWeb"/>
        <w:spacing w:before="0" w:after="0" w:afterAutospacing="0"/>
        <w:textAlignment w:val="baseline"/>
        <w:rPr>
          <w:rFonts w:ascii="Century Gothic" w:hAnsi="Century Gothic" w:cstheme="minorHAnsi"/>
          <w:color w:val="002060"/>
          <w:spacing w:val="-3"/>
          <w:sz w:val="22"/>
          <w:szCs w:val="22"/>
        </w:rPr>
      </w:pPr>
      <w:r w:rsidRPr="00FD7001">
        <w:rPr>
          <w:rFonts w:ascii="Century Gothic" w:hAnsi="Century Gothic" w:cstheme="minorHAnsi"/>
          <w:color w:val="002060"/>
          <w:spacing w:val="-3"/>
          <w:sz w:val="22"/>
          <w:szCs w:val="22"/>
        </w:rPr>
        <w:t xml:space="preserve">This ITaP </w:t>
      </w:r>
      <w:r w:rsidR="00A01A9B" w:rsidRPr="00FD7001">
        <w:rPr>
          <w:rFonts w:ascii="Century Gothic" w:hAnsi="Century Gothic" w:cstheme="minorHAnsi"/>
          <w:color w:val="002060"/>
          <w:spacing w:val="-3"/>
          <w:sz w:val="22"/>
          <w:szCs w:val="22"/>
        </w:rPr>
        <w:t xml:space="preserve">uses </w:t>
      </w:r>
      <w:r w:rsidR="006F1B83" w:rsidRPr="00FD7001">
        <w:rPr>
          <w:rFonts w:ascii="Century Gothic" w:hAnsi="Century Gothic" w:cstheme="minorHAnsi"/>
          <w:color w:val="002060"/>
          <w:spacing w:val="-3"/>
          <w:sz w:val="22"/>
          <w:szCs w:val="22"/>
        </w:rPr>
        <w:t>Bennetts (2016)</w:t>
      </w:r>
      <w:r w:rsidR="00A01A9B" w:rsidRPr="00FD7001">
        <w:rPr>
          <w:rFonts w:ascii="Century Gothic" w:hAnsi="Century Gothic" w:cstheme="minorHAnsi"/>
          <w:color w:val="002060"/>
          <w:spacing w:val="-3"/>
          <w:sz w:val="22"/>
          <w:szCs w:val="22"/>
        </w:rPr>
        <w:t xml:space="preserve"> </w:t>
      </w:r>
      <w:r w:rsidR="006F1B83" w:rsidRPr="00FD7001">
        <w:rPr>
          <w:rFonts w:ascii="Century Gothic" w:hAnsi="Century Gothic" w:cstheme="minorHAnsi"/>
          <w:color w:val="002060"/>
          <w:spacing w:val="-3"/>
          <w:sz w:val="22"/>
          <w:szCs w:val="22"/>
        </w:rPr>
        <w:t xml:space="preserve">‘Developing behaviour management content for initial teacher training (ITT)’ recommendations. </w:t>
      </w:r>
      <w:r w:rsidR="00962079" w:rsidRPr="00FD7001">
        <w:rPr>
          <w:rFonts w:ascii="Century Gothic" w:hAnsi="Century Gothic" w:cstheme="minorHAnsi"/>
          <w:color w:val="002060"/>
          <w:spacing w:val="-3"/>
          <w:sz w:val="22"/>
          <w:szCs w:val="22"/>
        </w:rPr>
        <w:t xml:space="preserve">The principal aim </w:t>
      </w:r>
      <w:r w:rsidR="00AD6807" w:rsidRPr="00FD7001">
        <w:rPr>
          <w:rFonts w:ascii="Century Gothic" w:hAnsi="Century Gothic" w:cstheme="minorHAnsi"/>
          <w:color w:val="002060"/>
          <w:spacing w:val="-3"/>
          <w:sz w:val="22"/>
          <w:szCs w:val="22"/>
        </w:rPr>
        <w:t xml:space="preserve">of this working group </w:t>
      </w:r>
      <w:r w:rsidR="00962079" w:rsidRPr="00FD7001">
        <w:rPr>
          <w:rFonts w:ascii="Century Gothic" w:hAnsi="Century Gothic" w:cstheme="minorHAnsi"/>
          <w:color w:val="002060"/>
          <w:spacing w:val="-3"/>
          <w:sz w:val="22"/>
          <w:szCs w:val="22"/>
        </w:rPr>
        <w:t>was to ensure that every teacher receives a core minimum of the best training available to them in order to be as classroom-ready as time and circumstances permit</w:t>
      </w:r>
      <w:r w:rsidRPr="00FD7001">
        <w:rPr>
          <w:rFonts w:ascii="Century Gothic" w:hAnsi="Century Gothic" w:cstheme="minorHAnsi"/>
          <w:color w:val="002060"/>
          <w:spacing w:val="-3"/>
          <w:sz w:val="22"/>
          <w:szCs w:val="22"/>
        </w:rPr>
        <w:t>.</w:t>
      </w:r>
      <w:r w:rsidR="00AD6807" w:rsidRPr="00FD7001">
        <w:rPr>
          <w:rFonts w:ascii="Century Gothic" w:hAnsi="Century Gothic" w:cstheme="minorHAnsi"/>
          <w:color w:val="002060"/>
          <w:spacing w:val="-3"/>
          <w:sz w:val="22"/>
          <w:szCs w:val="22"/>
        </w:rPr>
        <w:t xml:space="preserve"> </w:t>
      </w:r>
      <w:r w:rsidR="0054163F" w:rsidRPr="00FD7001">
        <w:rPr>
          <w:rFonts w:ascii="Century Gothic" w:hAnsi="Century Gothic" w:cstheme="minorHAnsi"/>
          <w:color w:val="002060"/>
          <w:spacing w:val="-3"/>
          <w:sz w:val="22"/>
          <w:szCs w:val="22"/>
        </w:rPr>
        <w:t>In line with this, th</w:t>
      </w:r>
      <w:r w:rsidR="006E3445" w:rsidRPr="00FD7001">
        <w:rPr>
          <w:rFonts w:ascii="Century Gothic" w:hAnsi="Century Gothic" w:cstheme="minorHAnsi"/>
          <w:color w:val="002060"/>
          <w:spacing w:val="-3"/>
          <w:sz w:val="22"/>
          <w:szCs w:val="22"/>
        </w:rPr>
        <w:t>e b</w:t>
      </w:r>
      <w:r w:rsidR="00A25541" w:rsidRPr="00FD7001">
        <w:rPr>
          <w:rFonts w:ascii="Century Gothic" w:hAnsi="Century Gothic" w:cstheme="minorHAnsi"/>
          <w:color w:val="002060"/>
          <w:spacing w:val="-3"/>
          <w:sz w:val="22"/>
          <w:szCs w:val="22"/>
        </w:rPr>
        <w:t>ehaviour management</w:t>
      </w:r>
      <w:r w:rsidR="0054163F" w:rsidRPr="00FD7001">
        <w:rPr>
          <w:rFonts w:ascii="Century Gothic" w:hAnsi="Century Gothic" w:cstheme="minorHAnsi"/>
          <w:color w:val="002060"/>
          <w:spacing w:val="-3"/>
          <w:sz w:val="22"/>
          <w:szCs w:val="22"/>
        </w:rPr>
        <w:t xml:space="preserve"> ITaP </w:t>
      </w:r>
      <w:r w:rsidR="009E57B8" w:rsidRPr="00FD7001">
        <w:rPr>
          <w:rFonts w:ascii="Century Gothic" w:hAnsi="Century Gothic" w:cstheme="minorHAnsi"/>
          <w:color w:val="002060"/>
          <w:spacing w:val="-3"/>
          <w:sz w:val="22"/>
          <w:szCs w:val="22"/>
        </w:rPr>
        <w:t xml:space="preserve">will </w:t>
      </w:r>
      <w:r w:rsidR="00E94450" w:rsidRPr="00FD7001">
        <w:rPr>
          <w:rFonts w:ascii="Century Gothic" w:hAnsi="Century Gothic" w:cstheme="minorHAnsi"/>
          <w:color w:val="002060"/>
          <w:spacing w:val="-3"/>
          <w:sz w:val="22"/>
          <w:szCs w:val="22"/>
        </w:rPr>
        <w:t>emphasis practicality</w:t>
      </w:r>
      <w:r w:rsidR="004E42F2" w:rsidRPr="00FD7001">
        <w:rPr>
          <w:rFonts w:ascii="Century Gothic" w:hAnsi="Century Gothic" w:cstheme="minorHAnsi"/>
          <w:color w:val="002060"/>
          <w:spacing w:val="-3"/>
          <w:sz w:val="22"/>
          <w:szCs w:val="22"/>
        </w:rPr>
        <w:t xml:space="preserve"> by following Grossman’s model </w:t>
      </w:r>
      <w:r w:rsidR="005E0A7F" w:rsidRPr="00FD7001">
        <w:rPr>
          <w:rFonts w:ascii="Century Gothic" w:hAnsi="Century Gothic" w:cstheme="minorHAnsi"/>
          <w:color w:val="002060"/>
          <w:spacing w:val="-3"/>
          <w:sz w:val="22"/>
          <w:szCs w:val="22"/>
        </w:rPr>
        <w:t>(2018)</w:t>
      </w:r>
      <w:r w:rsidR="00751967" w:rsidRPr="00FD7001">
        <w:rPr>
          <w:rFonts w:ascii="Century Gothic" w:hAnsi="Century Gothic" w:cstheme="minorHAnsi"/>
          <w:color w:val="002060"/>
          <w:spacing w:val="-3"/>
          <w:sz w:val="22"/>
          <w:szCs w:val="22"/>
        </w:rPr>
        <w:t xml:space="preserve"> </w:t>
      </w:r>
      <w:r w:rsidR="0081150B">
        <w:rPr>
          <w:rFonts w:ascii="Century Gothic" w:hAnsi="Century Gothic" w:cstheme="minorHAnsi"/>
          <w:color w:val="002060"/>
          <w:spacing w:val="-3"/>
          <w:sz w:val="22"/>
          <w:szCs w:val="22"/>
        </w:rPr>
        <w:t xml:space="preserve">below, </w:t>
      </w:r>
      <w:r w:rsidR="00751967" w:rsidRPr="00FD7001">
        <w:rPr>
          <w:rFonts w:ascii="Century Gothic" w:hAnsi="Century Gothic" w:cstheme="minorHAnsi"/>
          <w:color w:val="002060"/>
          <w:spacing w:val="-3"/>
          <w:sz w:val="22"/>
          <w:szCs w:val="22"/>
        </w:rPr>
        <w:t>for teaching core practices</w:t>
      </w:r>
      <w:r w:rsidR="00F954AB" w:rsidRPr="00FD7001">
        <w:rPr>
          <w:rFonts w:ascii="Century Gothic" w:hAnsi="Century Gothic" w:cstheme="minorHAnsi"/>
          <w:color w:val="002060"/>
          <w:spacing w:val="-3"/>
          <w:sz w:val="22"/>
          <w:szCs w:val="22"/>
        </w:rPr>
        <w:t xml:space="preserve">: </w:t>
      </w:r>
      <w:r w:rsidR="004E42F2" w:rsidRPr="00FD7001">
        <w:rPr>
          <w:rFonts w:ascii="Century Gothic" w:hAnsi="Century Gothic" w:cstheme="minorHAnsi"/>
          <w:color w:val="002060"/>
          <w:spacing w:val="-3"/>
          <w:sz w:val="22"/>
          <w:szCs w:val="22"/>
        </w:rPr>
        <w:t>introduction, analyse</w:t>
      </w:r>
      <w:r w:rsidR="003D29D7" w:rsidRPr="00FD7001">
        <w:rPr>
          <w:rFonts w:ascii="Century Gothic" w:hAnsi="Century Gothic" w:cstheme="minorHAnsi"/>
          <w:color w:val="002060"/>
          <w:spacing w:val="-3"/>
          <w:sz w:val="22"/>
          <w:szCs w:val="22"/>
        </w:rPr>
        <w:t>,</w:t>
      </w:r>
      <w:r w:rsidR="009E57B8" w:rsidRPr="00FD7001">
        <w:rPr>
          <w:rFonts w:ascii="Century Gothic" w:hAnsi="Century Gothic" w:cstheme="minorHAnsi"/>
          <w:color w:val="002060"/>
          <w:spacing w:val="-3"/>
          <w:sz w:val="22"/>
          <w:szCs w:val="22"/>
        </w:rPr>
        <w:t xml:space="preserve"> </w:t>
      </w:r>
      <w:r w:rsidR="00F954AB" w:rsidRPr="00FD7001">
        <w:rPr>
          <w:rFonts w:ascii="Century Gothic" w:hAnsi="Century Gothic" w:cstheme="minorHAnsi"/>
          <w:color w:val="002060"/>
          <w:spacing w:val="-3"/>
          <w:sz w:val="22"/>
          <w:szCs w:val="22"/>
        </w:rPr>
        <w:t xml:space="preserve">prepare, enact and assess. This will involve </w:t>
      </w:r>
      <w:r w:rsidR="00560CB7" w:rsidRPr="00FD7001">
        <w:rPr>
          <w:rFonts w:ascii="Century Gothic" w:hAnsi="Century Gothic" w:cstheme="minorHAnsi"/>
          <w:color w:val="002060"/>
          <w:spacing w:val="-3"/>
          <w:sz w:val="22"/>
          <w:szCs w:val="22"/>
        </w:rPr>
        <w:t>observation, practise and review</w:t>
      </w:r>
      <w:r w:rsidR="00F954AB" w:rsidRPr="00FD7001">
        <w:rPr>
          <w:rFonts w:ascii="Century Gothic" w:hAnsi="Century Gothic" w:cstheme="minorHAnsi"/>
          <w:color w:val="002060"/>
          <w:spacing w:val="-3"/>
          <w:sz w:val="22"/>
          <w:szCs w:val="22"/>
        </w:rPr>
        <w:t xml:space="preserve">. </w:t>
      </w:r>
    </w:p>
    <w:p w14:paraId="36E330C1" w14:textId="7BC6C4BC" w:rsidR="00277CBC" w:rsidRDefault="007A31D5" w:rsidP="00277CBC">
      <w:pPr>
        <w:pStyle w:val="NormalWeb"/>
        <w:spacing w:before="0" w:after="0" w:afterAutospacing="0"/>
        <w:textAlignment w:val="baseline"/>
        <w:rPr>
          <w:rFonts w:ascii="Century Gothic" w:hAnsi="Century Gothic" w:cstheme="minorHAnsi"/>
          <w:color w:val="002060"/>
          <w:spacing w:val="-3"/>
          <w:sz w:val="22"/>
          <w:szCs w:val="22"/>
        </w:rPr>
      </w:pPr>
      <w:r w:rsidRPr="00FD7001">
        <w:rPr>
          <w:rFonts w:ascii="Century Gothic" w:hAnsi="Century Gothic" w:cstheme="minorHAnsi"/>
          <w:color w:val="002060"/>
          <w:spacing w:val="-3"/>
          <w:sz w:val="22"/>
          <w:szCs w:val="22"/>
        </w:rPr>
        <w:t>Bennett’s</w:t>
      </w:r>
      <w:r w:rsidR="003B1AC4" w:rsidRPr="00FD7001">
        <w:rPr>
          <w:rFonts w:ascii="Century Gothic" w:hAnsi="Century Gothic" w:cstheme="minorHAnsi"/>
          <w:color w:val="002060"/>
          <w:spacing w:val="-3"/>
          <w:sz w:val="22"/>
          <w:szCs w:val="22"/>
        </w:rPr>
        <w:t xml:space="preserve"> (2016) recommendations</w:t>
      </w:r>
      <w:r w:rsidR="00A06C25" w:rsidRPr="00FD7001">
        <w:rPr>
          <w:rFonts w:ascii="Century Gothic" w:hAnsi="Century Gothic" w:cstheme="minorHAnsi"/>
          <w:color w:val="002060"/>
          <w:spacing w:val="-3"/>
          <w:sz w:val="22"/>
          <w:szCs w:val="22"/>
        </w:rPr>
        <w:t xml:space="preserve"> complement our university curriculum as the DfE</w:t>
      </w:r>
      <w:r w:rsidR="00FB390A" w:rsidRPr="00FD7001">
        <w:rPr>
          <w:rFonts w:ascii="Century Gothic" w:hAnsi="Century Gothic" w:cstheme="minorHAnsi"/>
          <w:color w:val="002060"/>
          <w:spacing w:val="-3"/>
          <w:sz w:val="22"/>
          <w:szCs w:val="22"/>
        </w:rPr>
        <w:t xml:space="preserve"> </w:t>
      </w:r>
      <w:r w:rsidR="00A06C25" w:rsidRPr="00FD7001">
        <w:rPr>
          <w:rFonts w:ascii="Century Gothic" w:hAnsi="Century Gothic" w:cstheme="minorHAnsi"/>
          <w:color w:val="002060"/>
          <w:spacing w:val="-3"/>
          <w:sz w:val="22"/>
          <w:szCs w:val="22"/>
        </w:rPr>
        <w:t xml:space="preserve">(2019) </w:t>
      </w:r>
      <w:r w:rsidR="00F330CE" w:rsidRPr="00FD7001">
        <w:rPr>
          <w:rFonts w:ascii="Century Gothic" w:hAnsi="Century Gothic" w:cstheme="minorHAnsi"/>
          <w:color w:val="002060"/>
          <w:spacing w:val="-3"/>
          <w:sz w:val="22"/>
          <w:szCs w:val="22"/>
        </w:rPr>
        <w:t xml:space="preserve">ITT </w:t>
      </w:r>
      <w:r w:rsidR="00A06C25" w:rsidRPr="00FD7001">
        <w:rPr>
          <w:rFonts w:ascii="Century Gothic" w:hAnsi="Century Gothic" w:cstheme="minorHAnsi"/>
          <w:color w:val="002060"/>
          <w:spacing w:val="-3"/>
          <w:sz w:val="22"/>
          <w:szCs w:val="22"/>
        </w:rPr>
        <w:t>Core Content Framework</w:t>
      </w:r>
      <w:r w:rsidR="008855EF" w:rsidRPr="00FD7001">
        <w:rPr>
          <w:rFonts w:ascii="Century Gothic" w:hAnsi="Century Gothic" w:cstheme="minorHAnsi"/>
          <w:color w:val="002060"/>
          <w:spacing w:val="-3"/>
          <w:sz w:val="22"/>
          <w:szCs w:val="22"/>
        </w:rPr>
        <w:t xml:space="preserve"> </w:t>
      </w:r>
      <w:r w:rsidR="00FB390A" w:rsidRPr="00FD7001">
        <w:rPr>
          <w:rFonts w:ascii="Century Gothic" w:hAnsi="Century Gothic" w:cstheme="minorHAnsi"/>
          <w:color w:val="002060"/>
          <w:spacing w:val="-3"/>
          <w:sz w:val="22"/>
          <w:szCs w:val="22"/>
        </w:rPr>
        <w:t>(CCF)</w:t>
      </w:r>
      <w:r w:rsidR="008855EF" w:rsidRPr="00FD7001">
        <w:rPr>
          <w:rFonts w:ascii="Century Gothic" w:hAnsi="Century Gothic" w:cstheme="minorHAnsi"/>
          <w:color w:val="002060"/>
          <w:spacing w:val="-3"/>
          <w:sz w:val="22"/>
          <w:szCs w:val="22"/>
        </w:rPr>
        <w:t xml:space="preserve">has been designed to support student teachers in 5 core areas </w:t>
      </w:r>
      <w:r w:rsidR="00860342" w:rsidRPr="00FD7001">
        <w:rPr>
          <w:rFonts w:ascii="Century Gothic" w:hAnsi="Century Gothic" w:cstheme="minorHAnsi"/>
          <w:color w:val="002060"/>
          <w:spacing w:val="-3"/>
          <w:sz w:val="22"/>
          <w:szCs w:val="22"/>
        </w:rPr>
        <w:t>including</w:t>
      </w:r>
      <w:r w:rsidR="008855EF" w:rsidRPr="00FD7001">
        <w:rPr>
          <w:rFonts w:ascii="Century Gothic" w:hAnsi="Century Gothic" w:cstheme="minorHAnsi"/>
          <w:color w:val="002060"/>
          <w:spacing w:val="-3"/>
          <w:sz w:val="22"/>
          <w:szCs w:val="22"/>
        </w:rPr>
        <w:t xml:space="preserve"> behaviour management.</w:t>
      </w:r>
      <w:r w:rsidR="00A06C25" w:rsidRPr="00FD7001">
        <w:rPr>
          <w:rFonts w:ascii="Century Gothic" w:hAnsi="Century Gothic" w:cstheme="minorHAnsi"/>
          <w:color w:val="002060"/>
          <w:spacing w:val="-3"/>
          <w:sz w:val="22"/>
          <w:szCs w:val="22"/>
        </w:rPr>
        <w:t xml:space="preserve"> </w:t>
      </w:r>
      <w:r w:rsidR="007705DA" w:rsidRPr="00FD7001">
        <w:rPr>
          <w:rFonts w:ascii="Century Gothic" w:hAnsi="Century Gothic" w:cstheme="minorHAnsi"/>
          <w:color w:val="002060"/>
          <w:spacing w:val="-3"/>
          <w:sz w:val="22"/>
          <w:szCs w:val="22"/>
        </w:rPr>
        <w:t xml:space="preserve">The CCF is a minimum benchmark for ITT </w:t>
      </w:r>
      <w:r w:rsidR="00C7549F" w:rsidRPr="00FD7001">
        <w:rPr>
          <w:rFonts w:ascii="Century Gothic" w:hAnsi="Century Gothic" w:cstheme="minorHAnsi"/>
          <w:color w:val="002060"/>
          <w:spacing w:val="-3"/>
          <w:sz w:val="22"/>
          <w:szCs w:val="22"/>
        </w:rPr>
        <w:t>providers</w:t>
      </w:r>
      <w:r w:rsidR="007705DA" w:rsidRPr="00FD7001">
        <w:rPr>
          <w:rFonts w:ascii="Century Gothic" w:hAnsi="Century Gothic" w:cstheme="minorHAnsi"/>
          <w:color w:val="002060"/>
          <w:spacing w:val="-3"/>
          <w:sz w:val="22"/>
          <w:szCs w:val="22"/>
        </w:rPr>
        <w:t xml:space="preserve"> and </w:t>
      </w:r>
      <w:r w:rsidR="00C7549F" w:rsidRPr="00FD7001">
        <w:rPr>
          <w:rFonts w:ascii="Century Gothic" w:hAnsi="Century Gothic" w:cstheme="minorHAnsi"/>
          <w:color w:val="002060"/>
          <w:spacing w:val="-3"/>
          <w:sz w:val="22"/>
          <w:szCs w:val="22"/>
        </w:rPr>
        <w:t>throughout</w:t>
      </w:r>
      <w:r w:rsidR="007705DA" w:rsidRPr="00FD7001">
        <w:rPr>
          <w:rFonts w:ascii="Century Gothic" w:hAnsi="Century Gothic" w:cstheme="minorHAnsi"/>
          <w:color w:val="002060"/>
          <w:spacing w:val="-3"/>
          <w:sz w:val="22"/>
          <w:szCs w:val="22"/>
        </w:rPr>
        <w:t xml:space="preserve"> their </w:t>
      </w:r>
      <w:r w:rsidR="00C7549F" w:rsidRPr="00FD7001">
        <w:rPr>
          <w:rFonts w:ascii="Century Gothic" w:hAnsi="Century Gothic" w:cstheme="minorHAnsi"/>
          <w:color w:val="002060"/>
          <w:spacing w:val="-3"/>
          <w:sz w:val="22"/>
          <w:szCs w:val="22"/>
        </w:rPr>
        <w:t>Initial Te</w:t>
      </w:r>
      <w:r w:rsidR="00FB390A" w:rsidRPr="00FD7001">
        <w:rPr>
          <w:rFonts w:ascii="Century Gothic" w:hAnsi="Century Gothic" w:cstheme="minorHAnsi"/>
          <w:color w:val="002060"/>
          <w:spacing w:val="-3"/>
          <w:sz w:val="22"/>
          <w:szCs w:val="22"/>
        </w:rPr>
        <w:t>a</w:t>
      </w:r>
      <w:r w:rsidR="00C7549F" w:rsidRPr="00FD7001">
        <w:rPr>
          <w:rFonts w:ascii="Century Gothic" w:hAnsi="Century Gothic" w:cstheme="minorHAnsi"/>
          <w:color w:val="002060"/>
          <w:spacing w:val="-3"/>
          <w:sz w:val="22"/>
          <w:szCs w:val="22"/>
        </w:rPr>
        <w:t>cher Education at LJMU, students will build on this</w:t>
      </w:r>
      <w:r w:rsidR="002D7B25" w:rsidRPr="00FD7001">
        <w:rPr>
          <w:rFonts w:ascii="Century Gothic" w:hAnsi="Century Gothic" w:cstheme="minorHAnsi"/>
          <w:color w:val="002060"/>
          <w:spacing w:val="-3"/>
          <w:sz w:val="22"/>
          <w:szCs w:val="22"/>
        </w:rPr>
        <w:t xml:space="preserve"> introduction ITaP to managing behaviour. </w:t>
      </w:r>
    </w:p>
    <w:p w14:paraId="225DDFF2" w14:textId="77777777" w:rsidR="001C5935" w:rsidRPr="00646B1F" w:rsidRDefault="001C5935" w:rsidP="001C5935">
      <w:pPr>
        <w:rPr>
          <w:b/>
          <w:bCs/>
          <w:color w:val="002060"/>
          <w:sz w:val="28"/>
          <w:szCs w:val="28"/>
        </w:rPr>
      </w:pPr>
      <w:r w:rsidRPr="00646B1F">
        <w:rPr>
          <w:b/>
          <w:bCs/>
          <w:color w:val="002060"/>
          <w:sz w:val="28"/>
          <w:szCs w:val="28"/>
        </w:rPr>
        <w:t>Research informed practice</w:t>
      </w:r>
    </w:p>
    <w:p w14:paraId="0664FEBD" w14:textId="77777777" w:rsidR="001C5935" w:rsidRPr="00277CBC" w:rsidRDefault="001C5935" w:rsidP="001C5935">
      <w:pPr>
        <w:rPr>
          <w:rFonts w:cstheme="minorHAnsi"/>
          <w:color w:val="002060"/>
          <w:sz w:val="22"/>
          <w:szCs w:val="24"/>
          <w:shd w:val="clear" w:color="auto" w:fill="FFFFFF"/>
        </w:rPr>
      </w:pPr>
      <w:r w:rsidRPr="00277CBC">
        <w:rPr>
          <w:rFonts w:cstheme="minorHAnsi"/>
          <w:color w:val="002060"/>
          <w:sz w:val="22"/>
          <w:szCs w:val="24"/>
          <w:shd w:val="clear" w:color="auto" w:fill="FFFFFF"/>
        </w:rPr>
        <w:t xml:space="preserve">The research that underpins the principle of an </w:t>
      </w:r>
      <w:r>
        <w:rPr>
          <w:rFonts w:cstheme="minorHAnsi"/>
          <w:color w:val="002060"/>
          <w:sz w:val="22"/>
          <w:szCs w:val="24"/>
          <w:shd w:val="clear" w:color="auto" w:fill="FFFFFF"/>
        </w:rPr>
        <w:t>ITAP</w:t>
      </w:r>
      <w:r w:rsidRPr="00277CBC">
        <w:rPr>
          <w:rFonts w:cstheme="minorHAnsi"/>
          <w:color w:val="002060"/>
          <w:sz w:val="22"/>
          <w:szCs w:val="24"/>
          <w:shd w:val="clear" w:color="auto" w:fill="FFFFFF"/>
        </w:rPr>
        <w:t xml:space="preserve"> is defined as an exploration of “identifiable components (fundamental to teaching and grounded in disciplinary goals) that teachers enact to support learning. Core practices consist of strategies, routines, and moves that can be unpacked and learned by teachers” (</w:t>
      </w:r>
      <w:hyperlink r:id="rId16" w:anchor="bibr29-0022487119880162" w:history="1">
        <w:r w:rsidRPr="00277CBC">
          <w:rPr>
            <w:rStyle w:val="Hyperlink"/>
            <w:rFonts w:cstheme="minorHAnsi"/>
            <w:color w:val="002060"/>
            <w:sz w:val="22"/>
            <w:szCs w:val="24"/>
            <w:shd w:val="clear" w:color="auto" w:fill="FFFFFF"/>
          </w:rPr>
          <w:t>Grossman et al., 2018</w:t>
        </w:r>
      </w:hyperlink>
      <w:r w:rsidRPr="00277CBC">
        <w:rPr>
          <w:rFonts w:cstheme="minorHAnsi"/>
          <w:color w:val="002060"/>
          <w:sz w:val="22"/>
          <w:szCs w:val="24"/>
          <w:shd w:val="clear" w:color="auto" w:fill="FFFFFF"/>
        </w:rPr>
        <w:t xml:space="preserve"> p. 4). The </w:t>
      </w:r>
      <w:r>
        <w:rPr>
          <w:rFonts w:cstheme="minorHAnsi"/>
          <w:color w:val="002060"/>
          <w:sz w:val="22"/>
          <w:szCs w:val="24"/>
          <w:shd w:val="clear" w:color="auto" w:fill="FFFFFF"/>
        </w:rPr>
        <w:t>ITAP</w:t>
      </w:r>
      <w:r w:rsidRPr="00277CBC">
        <w:rPr>
          <w:rFonts w:cstheme="minorHAnsi"/>
          <w:color w:val="002060"/>
          <w:sz w:val="22"/>
          <w:szCs w:val="24"/>
          <w:shd w:val="clear" w:color="auto" w:fill="FFFFFF"/>
        </w:rPr>
        <w:t xml:space="preserve"> is an intensive period of focused and pivotal practice and at the right time.</w:t>
      </w:r>
    </w:p>
    <w:p w14:paraId="6B8D587F" w14:textId="77777777" w:rsidR="001C5935" w:rsidRPr="004B24F2" w:rsidRDefault="001C5935" w:rsidP="001C5935">
      <w:pPr>
        <w:rPr>
          <w:rFonts w:cstheme="minorHAnsi"/>
          <w:b/>
          <w:bCs/>
          <w:color w:val="002060"/>
          <w:szCs w:val="20"/>
        </w:rPr>
      </w:pPr>
      <w:r w:rsidRPr="009B08FA">
        <w:rPr>
          <w:rFonts w:cstheme="minorHAnsi"/>
          <w:color w:val="002060"/>
          <w:sz w:val="14"/>
          <w:szCs w:val="14"/>
          <w:shd w:val="clear" w:color="auto" w:fill="FFFFFF"/>
        </w:rPr>
        <w:t>Guidance page 27 - https://assets.publishing.service.gov.uk/government/uploads/system/uploads/attachment_data/file/1119026/ITT_Provider_Guidance_Stage_2.pdf</w:t>
      </w:r>
    </w:p>
    <w:p w14:paraId="3DDA006D" w14:textId="77777777" w:rsidR="001C5935" w:rsidRDefault="001C5935" w:rsidP="00277CBC">
      <w:pPr>
        <w:pStyle w:val="NormalWeb"/>
        <w:spacing w:before="0" w:after="0" w:afterAutospacing="0"/>
        <w:textAlignment w:val="baseline"/>
        <w:rPr>
          <w:rFonts w:ascii="Century Gothic" w:hAnsi="Century Gothic" w:cstheme="minorHAnsi"/>
          <w:color w:val="002060"/>
          <w:spacing w:val="-3"/>
          <w:sz w:val="22"/>
          <w:szCs w:val="22"/>
        </w:rPr>
      </w:pPr>
    </w:p>
    <w:p w14:paraId="43E8BB53" w14:textId="1852CB65" w:rsidR="000647EB" w:rsidRPr="00FD7001" w:rsidRDefault="000647EB" w:rsidP="00277CBC">
      <w:pPr>
        <w:pStyle w:val="NormalWeb"/>
        <w:spacing w:before="0" w:after="0" w:afterAutospacing="0"/>
        <w:textAlignment w:val="baseline"/>
        <w:rPr>
          <w:rFonts w:ascii="Century Gothic" w:hAnsi="Century Gothic" w:cstheme="minorHAnsi"/>
          <w:color w:val="002060"/>
          <w:spacing w:val="-3"/>
          <w:sz w:val="22"/>
          <w:szCs w:val="22"/>
          <w:bdr w:val="none" w:sz="0" w:space="0" w:color="auto" w:frame="1"/>
        </w:rPr>
      </w:pPr>
      <w:r>
        <w:rPr>
          <w:noProof/>
        </w:rPr>
        <w:lastRenderedPageBreak/>
        <w:drawing>
          <wp:inline distT="0" distB="0" distL="0" distR="0" wp14:anchorId="3B519EAF" wp14:editId="454173DE">
            <wp:extent cx="5715000" cy="32194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15000" cy="3219450"/>
                    </a:xfrm>
                    <a:prstGeom prst="rect">
                      <a:avLst/>
                    </a:prstGeom>
                  </pic:spPr>
                </pic:pic>
              </a:graphicData>
            </a:graphic>
          </wp:inline>
        </w:drawing>
      </w:r>
    </w:p>
    <w:p w14:paraId="168E3E23" w14:textId="18633345" w:rsidR="00FC3DC7" w:rsidRPr="000E798A" w:rsidRDefault="00FC3DC7" w:rsidP="00FC3DC7">
      <w:pPr>
        <w:pStyle w:val="Heading1"/>
        <w:rPr>
          <w:rFonts w:ascii="Century Gothic" w:hAnsi="Century Gothic" w:cstheme="minorHAnsi"/>
          <w:color w:val="1F497D" w:themeColor="text2"/>
          <w:sz w:val="28"/>
        </w:rPr>
      </w:pPr>
      <w:r w:rsidRPr="00FD7001">
        <w:rPr>
          <w:rFonts w:ascii="Century Gothic" w:hAnsi="Century Gothic" w:cstheme="minorHAnsi"/>
          <w:color w:val="1F497D" w:themeColor="text2"/>
          <w:sz w:val="28"/>
        </w:rPr>
        <w:t xml:space="preserve">Why is </w:t>
      </w:r>
      <w:r w:rsidR="000E798A" w:rsidRPr="00FD7001">
        <w:rPr>
          <w:rFonts w:ascii="Century Gothic" w:hAnsi="Century Gothic" w:cstheme="minorHAnsi"/>
          <w:color w:val="1F497D" w:themeColor="text2"/>
          <w:sz w:val="28"/>
        </w:rPr>
        <w:t>Behaviour Management</w:t>
      </w:r>
      <w:r w:rsidRPr="00FD7001">
        <w:rPr>
          <w:rFonts w:ascii="Century Gothic" w:hAnsi="Century Gothic" w:cstheme="minorHAnsi"/>
          <w:color w:val="1F497D" w:themeColor="text2"/>
          <w:sz w:val="28"/>
        </w:rPr>
        <w:t xml:space="preserve"> an ITAP focus?</w:t>
      </w:r>
      <w:r w:rsidR="00535C3A">
        <w:rPr>
          <w:rFonts w:ascii="Century Gothic" w:hAnsi="Century Gothic" w:cstheme="minorHAnsi"/>
          <w:color w:val="1F497D" w:themeColor="text2"/>
          <w:sz w:val="28"/>
        </w:rPr>
        <w:t xml:space="preserve"> (Intent)</w:t>
      </w:r>
    </w:p>
    <w:p w14:paraId="69F286F3" w14:textId="204B8DD5" w:rsidR="00FC3DC7" w:rsidRPr="003076A2" w:rsidRDefault="00FC3DC7" w:rsidP="00FC3DC7">
      <w:pPr>
        <w:pStyle w:val="NormalWeb"/>
        <w:spacing w:line="276" w:lineRule="auto"/>
        <w:rPr>
          <w:rFonts w:ascii="Century Gothic" w:hAnsi="Century Gothic"/>
          <w:color w:val="1F497D" w:themeColor="text2"/>
          <w:sz w:val="20"/>
          <w:szCs w:val="20"/>
        </w:rPr>
      </w:pPr>
      <w:r w:rsidRPr="7706883D">
        <w:rPr>
          <w:rFonts w:ascii="Century Gothic" w:hAnsi="Century Gothic"/>
          <w:color w:val="1F497D" w:themeColor="text2"/>
          <w:sz w:val="20"/>
          <w:szCs w:val="20"/>
        </w:rPr>
        <w:t xml:space="preserve">Part of the LJMU ITE vision is to develop reflective teachers who want to have an impact on our local schools and who are committed to social justice. </w:t>
      </w:r>
      <w:r w:rsidR="000330E7" w:rsidRPr="7706883D">
        <w:rPr>
          <w:rFonts w:ascii="Century Gothic" w:hAnsi="Century Gothic"/>
          <w:color w:val="1F497D" w:themeColor="text2"/>
          <w:sz w:val="20"/>
          <w:szCs w:val="20"/>
        </w:rPr>
        <w:t xml:space="preserve">Evidence shows us that </w:t>
      </w:r>
      <w:r w:rsidR="000330E7">
        <w:rPr>
          <w:rFonts w:ascii="Century Gothic" w:hAnsi="Century Gothic"/>
          <w:color w:val="1F497D" w:themeColor="text2"/>
          <w:sz w:val="20"/>
          <w:szCs w:val="20"/>
        </w:rPr>
        <w:t>effective classroom and behaviour management</w:t>
      </w:r>
      <w:r w:rsidR="000330E7" w:rsidRPr="7706883D">
        <w:rPr>
          <w:rFonts w:ascii="Century Gothic" w:hAnsi="Century Gothic"/>
          <w:color w:val="1F497D" w:themeColor="text2"/>
          <w:sz w:val="20"/>
          <w:szCs w:val="20"/>
        </w:rPr>
        <w:t xml:space="preserve"> plays a crucial part in teaching </w:t>
      </w:r>
      <w:r w:rsidR="00293475">
        <w:rPr>
          <w:rFonts w:ascii="Century Gothic" w:hAnsi="Century Gothic"/>
          <w:color w:val="1F497D" w:themeColor="text2"/>
          <w:sz w:val="20"/>
          <w:szCs w:val="20"/>
        </w:rPr>
        <w:t xml:space="preserve">and motivating </w:t>
      </w:r>
      <w:r w:rsidR="000330E7" w:rsidRPr="7706883D">
        <w:rPr>
          <w:rFonts w:ascii="Century Gothic" w:hAnsi="Century Gothic"/>
          <w:color w:val="1F497D" w:themeColor="text2"/>
          <w:sz w:val="20"/>
          <w:szCs w:val="20"/>
        </w:rPr>
        <w:t>children</w:t>
      </w:r>
      <w:r w:rsidR="009B4349">
        <w:rPr>
          <w:rFonts w:ascii="Century Gothic" w:hAnsi="Century Gothic"/>
          <w:color w:val="1F497D" w:themeColor="text2"/>
          <w:sz w:val="20"/>
          <w:szCs w:val="20"/>
        </w:rPr>
        <w:t xml:space="preserve"> to learn</w:t>
      </w:r>
      <w:r w:rsidR="00293475">
        <w:rPr>
          <w:rFonts w:ascii="Century Gothic" w:hAnsi="Century Gothic"/>
          <w:color w:val="1F497D" w:themeColor="text2"/>
          <w:sz w:val="20"/>
          <w:szCs w:val="20"/>
        </w:rPr>
        <w:t>.</w:t>
      </w:r>
      <w:r w:rsidR="000330E7" w:rsidRPr="7706883D">
        <w:rPr>
          <w:rFonts w:ascii="Century Gothic" w:hAnsi="Century Gothic"/>
          <w:color w:val="1F497D" w:themeColor="text2"/>
          <w:sz w:val="20"/>
          <w:szCs w:val="20"/>
        </w:rPr>
        <w:t xml:space="preserve"> </w:t>
      </w:r>
      <w:r w:rsidR="00001F10">
        <w:rPr>
          <w:rFonts w:ascii="Century Gothic" w:hAnsi="Century Gothic"/>
          <w:color w:val="1F497D" w:themeColor="text2"/>
          <w:sz w:val="20"/>
          <w:szCs w:val="20"/>
        </w:rPr>
        <w:t>Classroo</w:t>
      </w:r>
      <w:r w:rsidR="004D7283">
        <w:rPr>
          <w:rFonts w:ascii="Century Gothic" w:hAnsi="Century Gothic"/>
          <w:color w:val="1F497D" w:themeColor="text2"/>
          <w:sz w:val="20"/>
          <w:szCs w:val="20"/>
        </w:rPr>
        <w:t>m</w:t>
      </w:r>
      <w:r w:rsidR="00001F10">
        <w:rPr>
          <w:rFonts w:ascii="Century Gothic" w:hAnsi="Century Gothic"/>
          <w:color w:val="1F497D" w:themeColor="text2"/>
          <w:sz w:val="20"/>
          <w:szCs w:val="20"/>
        </w:rPr>
        <w:t xml:space="preserve"> man</w:t>
      </w:r>
      <w:r w:rsidR="002259D5">
        <w:rPr>
          <w:rFonts w:ascii="Century Gothic" w:hAnsi="Century Gothic"/>
          <w:color w:val="1F497D" w:themeColor="text2"/>
          <w:sz w:val="20"/>
          <w:szCs w:val="20"/>
        </w:rPr>
        <w:t>agement is one of six key components for great teaching (Coe</w:t>
      </w:r>
      <w:r w:rsidR="004D7283">
        <w:rPr>
          <w:rFonts w:ascii="Century Gothic" w:hAnsi="Century Gothic"/>
          <w:color w:val="1F497D" w:themeColor="text2"/>
          <w:sz w:val="20"/>
          <w:szCs w:val="20"/>
        </w:rPr>
        <w:t xml:space="preserve"> </w:t>
      </w:r>
      <w:r w:rsidR="002259D5">
        <w:rPr>
          <w:rFonts w:ascii="Century Gothic" w:hAnsi="Century Gothic"/>
          <w:color w:val="1F497D" w:themeColor="text2"/>
          <w:sz w:val="20"/>
          <w:szCs w:val="20"/>
        </w:rPr>
        <w:t xml:space="preserve">et al 2014) and </w:t>
      </w:r>
      <w:r w:rsidR="004D7283">
        <w:rPr>
          <w:rFonts w:ascii="Century Gothic" w:hAnsi="Century Gothic"/>
          <w:color w:val="1F497D" w:themeColor="text2"/>
          <w:sz w:val="20"/>
          <w:szCs w:val="20"/>
        </w:rPr>
        <w:t xml:space="preserve">behaviour management is a part of this. </w:t>
      </w:r>
      <w:r w:rsidR="00713B87" w:rsidRPr="00713B87">
        <w:rPr>
          <w:rFonts w:ascii="Century Gothic" w:hAnsi="Century Gothic"/>
          <w:color w:val="1F497D" w:themeColor="text2"/>
          <w:sz w:val="20"/>
          <w:szCs w:val="20"/>
        </w:rPr>
        <w:t>Pupil behaviour is key to the success of most classroom outcomes</w:t>
      </w:r>
      <w:r w:rsidR="00844A50">
        <w:rPr>
          <w:rFonts w:ascii="Century Gothic" w:hAnsi="Century Gothic"/>
          <w:color w:val="1F497D" w:themeColor="text2"/>
          <w:sz w:val="20"/>
          <w:szCs w:val="20"/>
        </w:rPr>
        <w:t xml:space="preserve"> (Bennet</w:t>
      </w:r>
      <w:r w:rsidR="00880216">
        <w:rPr>
          <w:rFonts w:ascii="Century Gothic" w:hAnsi="Century Gothic"/>
          <w:color w:val="1F497D" w:themeColor="text2"/>
          <w:sz w:val="20"/>
          <w:szCs w:val="20"/>
        </w:rPr>
        <w:t xml:space="preserve"> 2016 -summary)and </w:t>
      </w:r>
      <w:r w:rsidRPr="7706883D">
        <w:rPr>
          <w:rFonts w:ascii="Century Gothic" w:hAnsi="Century Gothic"/>
          <w:color w:val="1F497D" w:themeColor="text2"/>
          <w:sz w:val="20"/>
          <w:szCs w:val="20"/>
        </w:rPr>
        <w:t xml:space="preserve">it is crucial that our teachers have the knowledge and skills to </w:t>
      </w:r>
      <w:r w:rsidR="008E5B29">
        <w:rPr>
          <w:rFonts w:ascii="Century Gothic" w:hAnsi="Century Gothic"/>
          <w:color w:val="1F497D" w:themeColor="text2"/>
          <w:sz w:val="20"/>
          <w:szCs w:val="20"/>
        </w:rPr>
        <w:t>manage behaviour for learning</w:t>
      </w:r>
      <w:r w:rsidRPr="7706883D">
        <w:rPr>
          <w:rFonts w:ascii="Century Gothic" w:hAnsi="Century Gothic"/>
          <w:color w:val="1F497D" w:themeColor="text2"/>
          <w:sz w:val="20"/>
          <w:szCs w:val="20"/>
        </w:rPr>
        <w:t xml:space="preserve"> </w:t>
      </w:r>
      <w:r w:rsidR="008B65B9" w:rsidRPr="7706883D">
        <w:rPr>
          <w:rFonts w:ascii="Century Gothic" w:hAnsi="Century Gothic"/>
          <w:color w:val="1F497D" w:themeColor="text2"/>
          <w:sz w:val="20"/>
          <w:szCs w:val="20"/>
        </w:rPr>
        <w:t>effectively.</w:t>
      </w:r>
    </w:p>
    <w:p w14:paraId="18300800" w14:textId="63E1B5E6" w:rsidR="00FC3DC7" w:rsidRPr="003076A2" w:rsidRDefault="00FC3DC7" w:rsidP="00FC3DC7">
      <w:pPr>
        <w:pStyle w:val="NormalWeb"/>
        <w:spacing w:line="276" w:lineRule="auto"/>
        <w:rPr>
          <w:rFonts w:ascii="Century Gothic" w:hAnsi="Century Gothic"/>
          <w:color w:val="1F497D" w:themeColor="text2"/>
          <w:sz w:val="20"/>
          <w:szCs w:val="20"/>
        </w:rPr>
      </w:pPr>
      <w:r w:rsidRPr="00B455A4">
        <w:rPr>
          <w:rFonts w:ascii="Century Gothic" w:hAnsi="Century Gothic"/>
          <w:color w:val="1F497D" w:themeColor="text2"/>
          <w:sz w:val="20"/>
          <w:szCs w:val="20"/>
        </w:rPr>
        <w:t xml:space="preserve">Our own assessment data indicates that student teachers are often worried about </w:t>
      </w:r>
      <w:r w:rsidR="003D7616" w:rsidRPr="00B455A4">
        <w:rPr>
          <w:rFonts w:ascii="Century Gothic" w:hAnsi="Century Gothic"/>
          <w:color w:val="1F497D" w:themeColor="text2"/>
          <w:sz w:val="20"/>
          <w:szCs w:val="20"/>
        </w:rPr>
        <w:t xml:space="preserve">managing behaviour; this fits with </w:t>
      </w:r>
      <w:r w:rsidR="00952DC7" w:rsidRPr="00B455A4">
        <w:rPr>
          <w:rFonts w:ascii="Century Gothic" w:hAnsi="Century Gothic"/>
          <w:color w:val="1F497D" w:themeColor="text2"/>
          <w:sz w:val="20"/>
          <w:szCs w:val="20"/>
        </w:rPr>
        <w:t xml:space="preserve">the larger picture of early career teachers </w:t>
      </w:r>
      <w:r w:rsidR="008F78F3" w:rsidRPr="00B455A4">
        <w:rPr>
          <w:rFonts w:ascii="Century Gothic" w:hAnsi="Century Gothic"/>
          <w:color w:val="1F497D" w:themeColor="text2"/>
          <w:sz w:val="20"/>
          <w:szCs w:val="20"/>
        </w:rPr>
        <w:t>concerns regarding positive behaviour management</w:t>
      </w:r>
      <w:r w:rsidR="00501E8A" w:rsidRPr="00B455A4">
        <w:rPr>
          <w:rFonts w:ascii="Century Gothic" w:hAnsi="Century Gothic"/>
          <w:color w:val="1F497D" w:themeColor="text2"/>
          <w:sz w:val="20"/>
          <w:szCs w:val="20"/>
        </w:rPr>
        <w:t>(NEU 2023).</w:t>
      </w:r>
      <w:r w:rsidR="003D7616" w:rsidRPr="00B455A4">
        <w:rPr>
          <w:rFonts w:ascii="Century Gothic" w:hAnsi="Century Gothic"/>
          <w:color w:val="1F497D" w:themeColor="text2"/>
          <w:sz w:val="20"/>
          <w:szCs w:val="20"/>
        </w:rPr>
        <w:t xml:space="preserve"> </w:t>
      </w:r>
      <w:r w:rsidRPr="47B0A4EE">
        <w:rPr>
          <w:rFonts w:ascii="Century Gothic" w:hAnsi="Century Gothic"/>
          <w:color w:val="1F497D" w:themeColor="text2"/>
          <w:sz w:val="20"/>
          <w:szCs w:val="20"/>
        </w:rPr>
        <w:t xml:space="preserve">For these reasons, all primary and early years student teachers undertake intensive training and practice (ITaP) in </w:t>
      </w:r>
      <w:r w:rsidR="00B454E2">
        <w:rPr>
          <w:rFonts w:ascii="Century Gothic" w:hAnsi="Century Gothic"/>
          <w:color w:val="1F497D" w:themeColor="text2"/>
          <w:sz w:val="20"/>
          <w:szCs w:val="20"/>
        </w:rPr>
        <w:t>behaviour management (</w:t>
      </w:r>
      <w:r w:rsidR="00FC3C41">
        <w:rPr>
          <w:rFonts w:ascii="Century Gothic" w:hAnsi="Century Gothic"/>
          <w:color w:val="1F497D" w:themeColor="text2"/>
          <w:sz w:val="20"/>
          <w:szCs w:val="20"/>
        </w:rPr>
        <w:t xml:space="preserve">classroom and </w:t>
      </w:r>
      <w:r w:rsidR="00B454E2">
        <w:rPr>
          <w:rFonts w:ascii="Century Gothic" w:hAnsi="Century Gothic"/>
          <w:color w:val="1F497D" w:themeColor="text2"/>
          <w:sz w:val="20"/>
          <w:szCs w:val="20"/>
        </w:rPr>
        <w:t>behaviour</w:t>
      </w:r>
      <w:r w:rsidR="00FC3C41">
        <w:rPr>
          <w:rFonts w:ascii="Century Gothic" w:hAnsi="Century Gothic"/>
          <w:color w:val="1F497D" w:themeColor="text2"/>
          <w:sz w:val="20"/>
          <w:szCs w:val="20"/>
        </w:rPr>
        <w:t xml:space="preserve"> </w:t>
      </w:r>
      <w:r w:rsidR="00B455A4">
        <w:rPr>
          <w:rFonts w:ascii="Century Gothic" w:hAnsi="Century Gothic"/>
          <w:color w:val="1F497D" w:themeColor="text2"/>
          <w:sz w:val="20"/>
          <w:szCs w:val="20"/>
        </w:rPr>
        <w:t xml:space="preserve">management </w:t>
      </w:r>
      <w:r w:rsidR="00FC3C41">
        <w:rPr>
          <w:rFonts w:ascii="Century Gothic" w:hAnsi="Century Gothic"/>
          <w:color w:val="1F497D" w:themeColor="text2"/>
          <w:sz w:val="20"/>
          <w:szCs w:val="20"/>
        </w:rPr>
        <w:t>to optimise learning</w:t>
      </w:r>
      <w:r w:rsidR="00B454E2">
        <w:rPr>
          <w:rFonts w:ascii="Century Gothic" w:hAnsi="Century Gothic"/>
          <w:color w:val="1F497D" w:themeColor="text2"/>
          <w:sz w:val="20"/>
          <w:szCs w:val="20"/>
        </w:rPr>
        <w:t>)</w:t>
      </w:r>
      <w:r w:rsidRPr="47B0A4EE">
        <w:rPr>
          <w:rFonts w:ascii="Century Gothic" w:hAnsi="Century Gothic"/>
          <w:b/>
          <w:bCs/>
          <w:color w:val="1F497D" w:themeColor="text2"/>
          <w:sz w:val="20"/>
          <w:szCs w:val="20"/>
        </w:rPr>
        <w:t xml:space="preserve">.  </w:t>
      </w:r>
      <w:r w:rsidRPr="47B0A4EE">
        <w:rPr>
          <w:rFonts w:ascii="Century Gothic" w:hAnsi="Century Gothic"/>
          <w:color w:val="1F497D" w:themeColor="text2"/>
          <w:sz w:val="20"/>
          <w:szCs w:val="20"/>
        </w:rPr>
        <w:t xml:space="preserve">This allows them time, space and support to focus on developing their knowledge and skills in this key aspect of teaching.   </w:t>
      </w:r>
    </w:p>
    <w:p w14:paraId="05AF94D0" w14:textId="77777777" w:rsidR="00FC3DC7" w:rsidRPr="00CF0617" w:rsidRDefault="00FC3DC7" w:rsidP="00FC3DC7">
      <w:pPr>
        <w:pStyle w:val="Heading1"/>
        <w:rPr>
          <w:rFonts w:ascii="Century Gothic" w:hAnsi="Century Gothic"/>
          <w:color w:val="1F497D" w:themeColor="text2"/>
          <w:sz w:val="28"/>
        </w:rPr>
      </w:pPr>
      <w:r w:rsidRPr="00CF0617">
        <w:rPr>
          <w:rFonts w:ascii="Century Gothic" w:hAnsi="Century Gothic"/>
          <w:color w:val="1F497D" w:themeColor="text2"/>
          <w:sz w:val="28"/>
        </w:rPr>
        <w:t>What does this mean for the university and school partners?</w:t>
      </w:r>
    </w:p>
    <w:p w14:paraId="3BEC9481" w14:textId="09A544B0" w:rsidR="00FC3DC7" w:rsidRDefault="00FC3DC7" w:rsidP="00FC3DC7">
      <w:r w:rsidRPr="003076A2">
        <w:t xml:space="preserve">Universities and their school partners will work together to deliver the </w:t>
      </w:r>
      <w:r w:rsidR="002733C8" w:rsidRPr="003076A2">
        <w:t>ITa</w:t>
      </w:r>
      <w:r w:rsidR="002733C8">
        <w:t>P</w:t>
      </w:r>
      <w:r w:rsidR="002733C8" w:rsidRPr="003076A2">
        <w:t>s</w:t>
      </w:r>
      <w:r w:rsidRPr="003076A2">
        <w:t xml:space="preserve"> and ensure that all student teachers make progress with respect to their knowledge of and application into practice in key areas. This will mean that student teachers will benefit from focused days in university</w:t>
      </w:r>
      <w:r>
        <w:t>/centre-based training</w:t>
      </w:r>
      <w:r w:rsidRPr="003076A2">
        <w:t xml:space="preserve">.  These will be progressive and prepare students for </w:t>
      </w:r>
      <w:r w:rsidR="00134220">
        <w:t xml:space="preserve">managing behaviour at this </w:t>
      </w:r>
      <w:r w:rsidR="00F37811">
        <w:t xml:space="preserve">phase of </w:t>
      </w:r>
      <w:r w:rsidR="00F37811" w:rsidRPr="002733C8">
        <w:t>their learning</w:t>
      </w:r>
      <w:r w:rsidR="007C3DEF" w:rsidRPr="002733C8">
        <w:t>/ teaching</w:t>
      </w:r>
      <w:r w:rsidR="002733C8">
        <w:t xml:space="preserve"> and</w:t>
      </w:r>
      <w:r w:rsidR="00F37811">
        <w:t xml:space="preserve"> </w:t>
      </w:r>
      <w:r w:rsidRPr="003076A2">
        <w:t>how to plan</w:t>
      </w:r>
      <w:r w:rsidR="0075286B">
        <w:t xml:space="preserve"> </w:t>
      </w:r>
      <w:r w:rsidR="0075286B" w:rsidRPr="002733C8">
        <w:t>for behaviour for learning</w:t>
      </w:r>
      <w:r w:rsidRPr="002733C8">
        <w:t>. School partners will support student teachers by facilitating them to observe experienced teachers and teach themselves</w:t>
      </w:r>
      <w:r w:rsidRPr="003076A2">
        <w:t xml:space="preserve"> in a</w:t>
      </w:r>
      <w:r w:rsidR="00150339">
        <w:t xml:space="preserve">n </w:t>
      </w:r>
      <w:r w:rsidR="00150339" w:rsidRPr="002733C8">
        <w:t>early years</w:t>
      </w:r>
      <w:r w:rsidR="00435309" w:rsidRPr="002733C8">
        <w:t>/</w:t>
      </w:r>
      <w:r w:rsidRPr="002733C8">
        <w:t xml:space="preserve"> </w:t>
      </w:r>
      <w:r w:rsidR="00A95A35" w:rsidRPr="002733C8">
        <w:t xml:space="preserve">primary class </w:t>
      </w:r>
      <w:r w:rsidR="00435309" w:rsidRPr="002733C8">
        <w:t>relevant</w:t>
      </w:r>
      <w:r w:rsidR="00435309">
        <w:t xml:space="preserve"> to their course. </w:t>
      </w:r>
      <w:r w:rsidR="00E27950">
        <w:t>School mentors will support with</w:t>
      </w:r>
      <w:r w:rsidRPr="003076A2">
        <w:t xml:space="preserve"> co-planning, observing </w:t>
      </w:r>
      <w:r w:rsidR="00FB2F41">
        <w:t>student</w:t>
      </w:r>
      <w:r w:rsidRPr="003076A2">
        <w:t xml:space="preserve"> teaching, assessing </w:t>
      </w:r>
      <w:r w:rsidR="00FB2F41">
        <w:t>student</w:t>
      </w:r>
      <w:r w:rsidRPr="003076A2">
        <w:t xml:space="preserve"> progress and discussing achievements and areas for development.</w:t>
      </w:r>
      <w:r>
        <w:t xml:space="preserve"> </w:t>
      </w:r>
    </w:p>
    <w:p w14:paraId="0486CA01" w14:textId="78775F0A" w:rsidR="00AC60C8" w:rsidRDefault="00AC60C8" w:rsidP="00FC3DC7">
      <w:r>
        <w:t>This ITaP will focus on preparing student teachers</w:t>
      </w:r>
      <w:r w:rsidR="007F69BC">
        <w:t xml:space="preserve"> through practical experiences</w:t>
      </w:r>
      <w:r w:rsidR="006B23C6">
        <w:t xml:space="preserve"> at this initial stage of training.</w:t>
      </w:r>
      <w:r w:rsidR="00D658E7">
        <w:t xml:space="preserve"> They will need opportunities to develop practical skills</w:t>
      </w:r>
      <w:r w:rsidR="00281DA6">
        <w:t xml:space="preserve">, in school, </w:t>
      </w:r>
      <w:r w:rsidR="00D658E7">
        <w:t xml:space="preserve">within a supportive environment. </w:t>
      </w:r>
      <w:r w:rsidR="00E93BA6">
        <w:t xml:space="preserve">Working together, students </w:t>
      </w:r>
      <w:r w:rsidR="002075F1">
        <w:t>will</w:t>
      </w:r>
      <w:r w:rsidR="00E93BA6">
        <w:t xml:space="preserve"> be introduced to theory at </w:t>
      </w:r>
      <w:r w:rsidR="00E85BC4">
        <w:t xml:space="preserve">university, </w:t>
      </w:r>
      <w:r w:rsidR="00EC54EF">
        <w:t xml:space="preserve">they </w:t>
      </w:r>
      <w:r w:rsidR="00E85BC4">
        <w:t>will have opportunities to observe</w:t>
      </w:r>
      <w:r w:rsidR="00B66D65">
        <w:t xml:space="preserve"> </w:t>
      </w:r>
      <w:r w:rsidR="00E36914">
        <w:t xml:space="preserve">and reflect on </w:t>
      </w:r>
      <w:r w:rsidR="002075F1">
        <w:t xml:space="preserve">recorded </w:t>
      </w:r>
      <w:r w:rsidR="00B66D65">
        <w:t>practices</w:t>
      </w:r>
      <w:r w:rsidR="00E36914">
        <w:t>,</w:t>
      </w:r>
      <w:r w:rsidR="00B66D65">
        <w:t xml:space="preserve"> analyse videos and podcasts</w:t>
      </w:r>
      <w:r w:rsidR="00356B13">
        <w:t>,</w:t>
      </w:r>
      <w:r w:rsidR="00E93BA6">
        <w:t xml:space="preserve"> and </w:t>
      </w:r>
      <w:r w:rsidR="00E85BC4">
        <w:t>practical</w:t>
      </w:r>
      <w:r w:rsidR="00427C51">
        <w:t xml:space="preserve"> opportunities to </w:t>
      </w:r>
      <w:r w:rsidR="00441376">
        <w:t xml:space="preserve">plan and </w:t>
      </w:r>
      <w:r w:rsidR="00427C51">
        <w:t>practise scripts</w:t>
      </w:r>
      <w:r w:rsidR="00441376">
        <w:t xml:space="preserve"> through role-play with feedback</w:t>
      </w:r>
      <w:r w:rsidR="00F1504F">
        <w:t>,</w:t>
      </w:r>
      <w:r w:rsidR="00427C51">
        <w:t xml:space="preserve"> </w:t>
      </w:r>
      <w:r w:rsidR="00F1504F">
        <w:t>considering</w:t>
      </w:r>
      <w:r w:rsidR="00427C51">
        <w:t xml:space="preserve"> different </w:t>
      </w:r>
      <w:r w:rsidR="00281DA6">
        <w:t>scenarios</w:t>
      </w:r>
      <w:r w:rsidR="00427C51">
        <w:t xml:space="preserve">. There will be discussion </w:t>
      </w:r>
      <w:r w:rsidR="00427C51">
        <w:lastRenderedPageBreak/>
        <w:t>forums</w:t>
      </w:r>
      <w:r w:rsidR="00F1504F">
        <w:t xml:space="preserve">, to share different perspectives, encouraging </w:t>
      </w:r>
      <w:r w:rsidR="00DE02D4">
        <w:t>collaborative critical and creative thinking in a caring trustworthy environ</w:t>
      </w:r>
      <w:r w:rsidR="00EC54EF">
        <w:t>men</w:t>
      </w:r>
      <w:r w:rsidR="00DE02D4">
        <w:t>t</w:t>
      </w:r>
      <w:r w:rsidR="00427C51">
        <w:t xml:space="preserve">. </w:t>
      </w:r>
      <w:r w:rsidR="00312F1B">
        <w:t xml:space="preserve">School practice will be carefully </w:t>
      </w:r>
      <w:r w:rsidR="00E36914">
        <w:t>organised</w:t>
      </w:r>
      <w:r w:rsidR="00312F1B">
        <w:t xml:space="preserve"> </w:t>
      </w:r>
      <w:r w:rsidR="00E36914">
        <w:t>and</w:t>
      </w:r>
      <w:r w:rsidR="00312F1B">
        <w:t xml:space="preserve"> planned </w:t>
      </w:r>
      <w:r w:rsidR="00356B13">
        <w:t>to include</w:t>
      </w:r>
      <w:r w:rsidR="00312F1B">
        <w:t xml:space="preserve"> observations of expert teachers, discussions, </w:t>
      </w:r>
      <w:r w:rsidR="00812AAB">
        <w:t>reviewing practices, analysing policies, opportunities to prac</w:t>
      </w:r>
      <w:r w:rsidR="0056279F">
        <w:t xml:space="preserve">tice and </w:t>
      </w:r>
      <w:r w:rsidR="00812AAB">
        <w:t>enact</w:t>
      </w:r>
      <w:r w:rsidR="0056279F">
        <w:t xml:space="preserve">. Students will be assessed </w:t>
      </w:r>
      <w:r w:rsidR="00E36914">
        <w:t>throughout, wi</w:t>
      </w:r>
      <w:r w:rsidR="001D3A89">
        <w:t>th</w:t>
      </w:r>
      <w:r w:rsidR="00E36914">
        <w:t xml:space="preserve"> more formal assessment in their school placement</w:t>
      </w:r>
      <w:r w:rsidR="00070A70">
        <w:t xml:space="preserve"> </w:t>
      </w:r>
      <w:r w:rsidR="00987490">
        <w:t>(lesson observation of their practice)</w:t>
      </w:r>
      <w:r w:rsidR="00E36914">
        <w:t>.</w:t>
      </w:r>
      <w:r w:rsidR="00812AAB">
        <w:t xml:space="preserve"> </w:t>
      </w:r>
    </w:p>
    <w:p w14:paraId="7E09E164" w14:textId="0E017733" w:rsidR="00FC3DC7" w:rsidRPr="00A95A35" w:rsidRDefault="00FC3DC7" w:rsidP="00FC3DC7">
      <w:pPr>
        <w:pStyle w:val="Heading1"/>
        <w:rPr>
          <w:rFonts w:ascii="Century Gothic" w:hAnsi="Century Gothic"/>
          <w:color w:val="1F497D" w:themeColor="text2"/>
          <w:sz w:val="28"/>
        </w:rPr>
      </w:pPr>
      <w:r w:rsidRPr="00A95A35">
        <w:rPr>
          <w:rFonts w:ascii="Century Gothic" w:hAnsi="Century Gothic"/>
          <w:color w:val="1F497D" w:themeColor="text2"/>
          <w:sz w:val="28"/>
        </w:rPr>
        <w:t xml:space="preserve">What constitutes ‘best practice’ in </w:t>
      </w:r>
      <w:r w:rsidR="00A95A35" w:rsidRPr="00A95A35">
        <w:rPr>
          <w:rFonts w:ascii="Century Gothic" w:hAnsi="Century Gothic"/>
          <w:color w:val="1F497D" w:themeColor="text2"/>
          <w:sz w:val="28"/>
        </w:rPr>
        <w:t>behaviour management?</w:t>
      </w:r>
    </w:p>
    <w:p w14:paraId="27846430" w14:textId="630A03BD" w:rsidR="002C431E" w:rsidRDefault="00FC3DC7" w:rsidP="00FC3DC7">
      <w:r w:rsidRPr="003076A2">
        <w:t xml:space="preserve">University-based sessions teach </w:t>
      </w:r>
      <w:r w:rsidR="00D96D43">
        <w:t xml:space="preserve">that behaviour management is a part of </w:t>
      </w:r>
      <w:r w:rsidR="00BD4781">
        <w:t xml:space="preserve">classroom management. It is important that the student teachers develop </w:t>
      </w:r>
      <w:r w:rsidR="000D3D50">
        <w:t>classroom settings that optimise</w:t>
      </w:r>
      <w:r w:rsidR="001961F9">
        <w:t xml:space="preserve"> safety, </w:t>
      </w:r>
      <w:r w:rsidR="000D3D50">
        <w:t xml:space="preserve">wanted behaviours and </w:t>
      </w:r>
      <w:r w:rsidR="00EB4901">
        <w:t xml:space="preserve">a </w:t>
      </w:r>
      <w:r w:rsidR="001961F9">
        <w:t xml:space="preserve">shared </w:t>
      </w:r>
      <w:r w:rsidR="00C93E62">
        <w:t xml:space="preserve">whole school </w:t>
      </w:r>
      <w:r w:rsidR="001961F9">
        <w:t xml:space="preserve">ethos for </w:t>
      </w:r>
      <w:r w:rsidR="000B793E">
        <w:t xml:space="preserve">pupils to </w:t>
      </w:r>
      <w:r w:rsidR="002A1079">
        <w:t xml:space="preserve">be </w:t>
      </w:r>
      <w:r w:rsidR="000B793E">
        <w:t xml:space="preserve">motivated to learn. </w:t>
      </w:r>
      <w:r w:rsidR="002A49C6">
        <w:t xml:space="preserve">Behaviours for learning need to be taught and it should not be expected that all pupils have the same </w:t>
      </w:r>
      <w:r w:rsidR="002C431E">
        <w:t xml:space="preserve">understanding and skill set when they start school. </w:t>
      </w:r>
      <w:r w:rsidR="00D24F2D">
        <w:t xml:space="preserve">Bennett (2020) </w:t>
      </w:r>
      <w:r w:rsidR="00B62DD1">
        <w:t xml:space="preserve">advocates that being well-behaved is a </w:t>
      </w:r>
      <w:r w:rsidR="001E26E7">
        <w:t>combination</w:t>
      </w:r>
      <w:r w:rsidR="00B62DD1">
        <w:t xml:space="preserve"> of skills, aptitudes, habits, inclinations</w:t>
      </w:r>
      <w:r w:rsidR="00BA51D5">
        <w:t>, values and knowledge.</w:t>
      </w:r>
    </w:p>
    <w:p w14:paraId="0A58ED00" w14:textId="23FF4629" w:rsidR="00BA51D5" w:rsidRDefault="00BA51D5" w:rsidP="00FC3DC7">
      <w:r>
        <w:t>For student teacher</w:t>
      </w:r>
      <w:r w:rsidR="00B509EE">
        <w:t>s</w:t>
      </w:r>
      <w:r>
        <w:t xml:space="preserve"> to be ready to embark on </w:t>
      </w:r>
      <w:r w:rsidR="00B55E55">
        <w:t xml:space="preserve">teaching pupils strategies for self-regulation and motivation to learn, they must first </w:t>
      </w:r>
      <w:r w:rsidR="00B55E55" w:rsidRPr="00C013E8">
        <w:t>a</w:t>
      </w:r>
      <w:r w:rsidR="00B957D9" w:rsidRPr="00C013E8">
        <w:t>nalyse</w:t>
      </w:r>
      <w:r w:rsidR="00B55E55" w:rsidRPr="00C013E8">
        <w:t xml:space="preserve"> their</w:t>
      </w:r>
      <w:r w:rsidR="00B55E55">
        <w:t xml:space="preserve"> own </w:t>
      </w:r>
      <w:r w:rsidR="00D13B55">
        <w:t>behaviours for learning</w:t>
      </w:r>
      <w:r w:rsidR="00F86539">
        <w:t xml:space="preserve"> (BfL)</w:t>
      </w:r>
      <w:r w:rsidR="00D13B55">
        <w:t>.</w:t>
      </w:r>
      <w:r w:rsidR="00CD14AF">
        <w:t xml:space="preserve"> </w:t>
      </w:r>
      <w:r w:rsidR="004A228B">
        <w:t>Th</w:t>
      </w:r>
      <w:r w:rsidR="005D1BA0">
        <w:t>ey will be in a better position to teach the pupils</w:t>
      </w:r>
      <w:r w:rsidR="004A228B">
        <w:t xml:space="preserve"> if they have </w:t>
      </w:r>
      <w:r w:rsidR="0049386A">
        <w:t>positive good behaviours themselves. As part of our ambitious curriculum, s</w:t>
      </w:r>
      <w:r w:rsidR="00A209E1">
        <w:t xml:space="preserve">tudents are taught that </w:t>
      </w:r>
      <w:r w:rsidR="00E53432">
        <w:t>adaptive practice will be important with managing behaviour and how using trauma-informed behaviour management practices can support all learners</w:t>
      </w:r>
      <w:r w:rsidR="00B7653A">
        <w:t xml:space="preserve">. </w:t>
      </w:r>
      <w:r w:rsidR="00F02E06">
        <w:t>A one size policy and practice does not fit all learners.</w:t>
      </w:r>
      <w:r w:rsidR="00CB2E2F">
        <w:t xml:space="preserve"> </w:t>
      </w:r>
      <w:r w:rsidR="005E65E6">
        <w:t>For a safe and secure learning environment, t</w:t>
      </w:r>
      <w:r w:rsidR="00CB2E2F">
        <w:t xml:space="preserve">he importance of classroom </w:t>
      </w:r>
      <w:r w:rsidR="00635568">
        <w:t xml:space="preserve">organisation, routines and preventative measures are </w:t>
      </w:r>
      <w:r w:rsidR="00F10464">
        <w:t xml:space="preserve">considered first. </w:t>
      </w:r>
    </w:p>
    <w:p w14:paraId="325C1153" w14:textId="414FFD5B" w:rsidR="004B7F3B" w:rsidRDefault="00C713A0" w:rsidP="00FC3DC7">
      <w:r>
        <w:t>Student teachers will</w:t>
      </w:r>
      <w:r w:rsidR="003F1E42">
        <w:t xml:space="preserve"> </w:t>
      </w:r>
      <w:r w:rsidR="00F10464">
        <w:t xml:space="preserve">then </w:t>
      </w:r>
      <w:r w:rsidR="003F1E42">
        <w:t xml:space="preserve">consider different </w:t>
      </w:r>
      <w:r w:rsidR="00CB2E2F">
        <w:t>strategies</w:t>
      </w:r>
      <w:r w:rsidR="003F1E42">
        <w:t xml:space="preserve"> to respond to unwanted behaviours, after routines have been established. </w:t>
      </w:r>
      <w:r w:rsidR="005B37EB">
        <w:t>Students will learn how to refocus the class and the a</w:t>
      </w:r>
      <w:r w:rsidR="003F1E42">
        <w:t xml:space="preserve">ppropriate use of rewards and sanctions will be </w:t>
      </w:r>
      <w:r w:rsidR="00CB2E2F">
        <w:t>analysed.</w:t>
      </w:r>
      <w:r w:rsidR="005B37EB">
        <w:t xml:space="preserve"> </w:t>
      </w:r>
      <w:r w:rsidR="004B7250">
        <w:t>Following whole school policy is paramount as consistency is key (Dix 2017, EEF 2019)</w:t>
      </w:r>
      <w:r w:rsidR="00A83DE0">
        <w:t xml:space="preserve">. </w:t>
      </w:r>
      <w:r w:rsidR="00EB727C">
        <w:t xml:space="preserve">Ofsted (2014) </w:t>
      </w:r>
      <w:r w:rsidR="007C3D80">
        <w:t xml:space="preserve">reported that </w:t>
      </w:r>
      <w:r w:rsidR="002F2337">
        <w:t xml:space="preserve">low-level disruption caused by persistent </w:t>
      </w:r>
      <w:r w:rsidR="00DE4AA4">
        <w:t>disruptive behaviours (</w:t>
      </w:r>
      <w:r w:rsidR="00341E2B">
        <w:t>e.g.,</w:t>
      </w:r>
      <w:r w:rsidR="00DE4AA4">
        <w:t xml:space="preserve"> shouting out</w:t>
      </w:r>
      <w:r w:rsidR="00563024">
        <w:t xml:space="preserve"> inappropriately)</w:t>
      </w:r>
      <w:r w:rsidR="00052272">
        <w:t xml:space="preserve"> caused a frequent loss in learning time. </w:t>
      </w:r>
      <w:r w:rsidR="009F3643">
        <w:t>This can be frustrating for all teachers, parents and care</w:t>
      </w:r>
      <w:r w:rsidR="00F854F0">
        <w:t>r</w:t>
      </w:r>
      <w:r w:rsidR="009F3643">
        <w:t xml:space="preserve">s and important that student teachers have </w:t>
      </w:r>
      <w:r w:rsidR="004B7F3B">
        <w:t>strategies to prevent these low-level disruptions.</w:t>
      </w:r>
    </w:p>
    <w:p w14:paraId="47ABDBBE" w14:textId="11116742" w:rsidR="00C713A0" w:rsidRDefault="004B7F3B" w:rsidP="00FC3DC7">
      <w:r>
        <w:t>However, w</w:t>
      </w:r>
      <w:r w:rsidR="00A83DE0">
        <w:t xml:space="preserve">ithout strong and respectful relationships, </w:t>
      </w:r>
      <w:r w:rsidR="00A04D26">
        <w:t xml:space="preserve">it can be difficult to implement </w:t>
      </w:r>
      <w:r w:rsidR="00F13A9B">
        <w:t>routines and responses in line with school policy. Student teachers will reflect on their role as professional</w:t>
      </w:r>
      <w:r w:rsidR="008531E6">
        <w:t xml:space="preserve">s and </w:t>
      </w:r>
      <w:r w:rsidR="00AD67C7">
        <w:t xml:space="preserve">how to </w:t>
      </w:r>
      <w:r w:rsidR="008531E6">
        <w:t>develop</w:t>
      </w:r>
      <w:r w:rsidR="00AD67C7">
        <w:t xml:space="preserve"> </w:t>
      </w:r>
      <w:r w:rsidR="008531E6">
        <w:t>appropriate relationships to have the maximum impact on learning.</w:t>
      </w:r>
      <w:r w:rsidR="00AD67C7">
        <w:t xml:space="preserve"> For example, </w:t>
      </w:r>
      <w:r w:rsidR="001A6F32">
        <w:t xml:space="preserve">the importance of strong subject knowledge and pedagogical practices will </w:t>
      </w:r>
      <w:r w:rsidR="001A6F32" w:rsidRPr="00F86539">
        <w:t>support BfL</w:t>
      </w:r>
      <w:r w:rsidR="00DE4AF6" w:rsidRPr="00F86539">
        <w:t xml:space="preserve"> and</w:t>
      </w:r>
      <w:r w:rsidR="00DE4AF6">
        <w:t xml:space="preserve"> </w:t>
      </w:r>
      <w:r w:rsidR="00BF3750">
        <w:t>gaining respectful relationships</w:t>
      </w:r>
      <w:r w:rsidR="001A6F32">
        <w:t>.</w:t>
      </w:r>
      <w:r w:rsidR="00AD67C7">
        <w:t xml:space="preserve"> </w:t>
      </w:r>
    </w:p>
    <w:p w14:paraId="3F3F8DB1" w14:textId="0E0E79B2" w:rsidR="00EE56A6" w:rsidRPr="00EE56A6" w:rsidRDefault="00F84CCE" w:rsidP="00EE56A6">
      <w:r>
        <w:t xml:space="preserve">At LJMU it is our mission </w:t>
      </w:r>
      <w:r w:rsidR="001800B1" w:rsidRPr="001800B1">
        <w:t xml:space="preserve">to ensure that every teacher receives a core minimum of the best training available to them in order to be as classroom-ready as time and circumstances permit </w:t>
      </w:r>
      <w:r>
        <w:t>(Bennet 2016)</w:t>
      </w:r>
      <w:r w:rsidR="00C40018">
        <w:t xml:space="preserve">. </w:t>
      </w:r>
      <w:r w:rsidR="00EE56A6" w:rsidRPr="00EE56A6">
        <w:t xml:space="preserve">EEF (2019) </w:t>
      </w:r>
      <w:r w:rsidR="000601B4">
        <w:t>states that m</w:t>
      </w:r>
      <w:r w:rsidR="00EE56A6" w:rsidRPr="00EE56A6">
        <w:t xml:space="preserve">isbehaviour in lessons is something that has been documented by teachers for centuries. </w:t>
      </w:r>
      <w:r w:rsidR="007A65E7">
        <w:t>W</w:t>
      </w:r>
      <w:r w:rsidR="00EE56A6" w:rsidRPr="00EE56A6">
        <w:t>hile most pupils in most lessons are well-behaved, it’s a major cause of stress for teachers and can have a lasting impact on the outcomes of the pupils in the class. There’s a clear need for school to have consistent and clear behaviour policies that promote positive behaviour in lessons. </w:t>
      </w:r>
    </w:p>
    <w:p w14:paraId="4B749C37" w14:textId="009162F9" w:rsidR="002C431E" w:rsidRDefault="00235B08" w:rsidP="00FC3DC7">
      <w:r>
        <w:t>The</w:t>
      </w:r>
      <w:r w:rsidR="003870EB">
        <w:t>ir</w:t>
      </w:r>
      <w:r>
        <w:t xml:space="preserve"> 6 recommendations</w:t>
      </w:r>
      <w:r w:rsidR="00AE260C" w:rsidRPr="00AE260C">
        <w:t xml:space="preserve"> </w:t>
      </w:r>
      <w:r w:rsidR="00AE260C">
        <w:t>are</w:t>
      </w:r>
      <w:r>
        <w:t>:</w:t>
      </w:r>
    </w:p>
    <w:p w14:paraId="3A800C09" w14:textId="40A2444B" w:rsidR="00090F01" w:rsidRDefault="00090F01" w:rsidP="00AE260C">
      <w:pPr>
        <w:pStyle w:val="ListParagraph"/>
        <w:numPr>
          <w:ilvl w:val="0"/>
          <w:numId w:val="31"/>
        </w:numPr>
      </w:pPr>
      <w:r>
        <w:t>Know and understand your pupils and their influences</w:t>
      </w:r>
    </w:p>
    <w:p w14:paraId="2FFF79CE" w14:textId="13B3B58A" w:rsidR="00090F01" w:rsidRDefault="00824DCE" w:rsidP="00AE260C">
      <w:pPr>
        <w:pStyle w:val="ListParagraph"/>
        <w:numPr>
          <w:ilvl w:val="0"/>
          <w:numId w:val="31"/>
        </w:numPr>
      </w:pPr>
      <w:r>
        <w:t>Teach learning behaviours alongside managing misbehaviour</w:t>
      </w:r>
    </w:p>
    <w:p w14:paraId="75657411" w14:textId="5211654E" w:rsidR="00824DCE" w:rsidRDefault="00824DCE" w:rsidP="00AE260C">
      <w:pPr>
        <w:pStyle w:val="ListParagraph"/>
        <w:numPr>
          <w:ilvl w:val="0"/>
          <w:numId w:val="31"/>
        </w:numPr>
      </w:pPr>
      <w:r>
        <w:t>Use classroom management strategies to support good classroom behaviour</w:t>
      </w:r>
    </w:p>
    <w:p w14:paraId="53DB8F95" w14:textId="402FCA88" w:rsidR="00824DCE" w:rsidRDefault="003F5990" w:rsidP="00AE260C">
      <w:pPr>
        <w:pStyle w:val="ListParagraph"/>
        <w:numPr>
          <w:ilvl w:val="0"/>
          <w:numId w:val="31"/>
        </w:numPr>
      </w:pPr>
      <w:r>
        <w:t>Use simple approaches as part of your regular routine</w:t>
      </w:r>
    </w:p>
    <w:p w14:paraId="1C0C769E" w14:textId="1676BE59" w:rsidR="003F5990" w:rsidRDefault="003F5990" w:rsidP="007F553D">
      <w:pPr>
        <w:pStyle w:val="ListParagraph"/>
        <w:numPr>
          <w:ilvl w:val="0"/>
          <w:numId w:val="31"/>
        </w:numPr>
      </w:pPr>
      <w:r>
        <w:t>Use targeted approaches to meet the needs of individuals in your school</w:t>
      </w:r>
    </w:p>
    <w:p w14:paraId="67200FB8" w14:textId="3C9AC93C" w:rsidR="00636A69" w:rsidRDefault="00636A69" w:rsidP="007F553D">
      <w:pPr>
        <w:pStyle w:val="ListParagraph"/>
        <w:numPr>
          <w:ilvl w:val="0"/>
          <w:numId w:val="31"/>
        </w:numPr>
      </w:pPr>
      <w:r>
        <w:t>Consistency is key</w:t>
      </w:r>
    </w:p>
    <w:p w14:paraId="670E6E2B" w14:textId="585D3385" w:rsidR="00D36AD3" w:rsidRDefault="00D36AD3" w:rsidP="00FC3DC7">
      <w:r>
        <w:rPr>
          <w:noProof/>
        </w:rPr>
        <w:lastRenderedPageBreak/>
        <w:drawing>
          <wp:inline distT="0" distB="0" distL="0" distR="0" wp14:anchorId="0A8E59E0" wp14:editId="47DCA0A2">
            <wp:extent cx="6960291" cy="478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60291" cy="4781550"/>
                    </a:xfrm>
                    <a:prstGeom prst="rect">
                      <a:avLst/>
                    </a:prstGeom>
                  </pic:spPr>
                </pic:pic>
              </a:graphicData>
            </a:graphic>
          </wp:inline>
        </w:drawing>
      </w:r>
    </w:p>
    <w:p w14:paraId="0D004A8E" w14:textId="731035A5" w:rsidR="00235B08" w:rsidRDefault="00235B08" w:rsidP="00FC3DC7"/>
    <w:p w14:paraId="4AF3A377" w14:textId="112ECE48" w:rsidR="005D06F6" w:rsidRDefault="00DA1FEB" w:rsidP="00FC3DC7">
      <w:r>
        <w:t xml:space="preserve">These recommendations compliment Bennett’s (2106) recommendations for </w:t>
      </w:r>
      <w:r w:rsidR="00FD0B0C">
        <w:t xml:space="preserve">developing behaviour management content for </w:t>
      </w:r>
      <w:r>
        <w:t>ITT</w:t>
      </w:r>
      <w:r w:rsidR="00811D3B">
        <w:t>, and our taught curriculum based on the CCF (2019) Core Content Framework.</w:t>
      </w:r>
      <w:r w:rsidR="00FD0B0C">
        <w:t xml:space="preserve"> </w:t>
      </w:r>
      <w:r w:rsidR="00BB6D28">
        <w:t xml:space="preserve"> </w:t>
      </w:r>
      <w:r w:rsidR="00BB6D28" w:rsidRPr="00BB6D28">
        <w:t>The ITT Core Content Framework</w:t>
      </w:r>
      <w:r w:rsidR="00BB6D28">
        <w:t>,</w:t>
      </w:r>
      <w:r w:rsidR="00BB6D28" w:rsidRPr="00BB6D28">
        <w:t xml:space="preserve"> as with the E</w:t>
      </w:r>
      <w:r w:rsidR="00BB6D28">
        <w:t xml:space="preserve">arly </w:t>
      </w:r>
      <w:r w:rsidR="00BB6D28" w:rsidRPr="00BB6D28">
        <w:t>C</w:t>
      </w:r>
      <w:r w:rsidR="00BB6D28">
        <w:t xml:space="preserve">areer </w:t>
      </w:r>
      <w:r w:rsidR="00BB6D28" w:rsidRPr="00BB6D28">
        <w:t>F</w:t>
      </w:r>
      <w:r w:rsidR="0036599E">
        <w:t>ramework (ECF)</w:t>
      </w:r>
      <w:r w:rsidR="00BB6D28">
        <w:t>,</w:t>
      </w:r>
      <w:r w:rsidR="00BB6D28" w:rsidRPr="00BB6D28">
        <w:t xml:space="preserve"> has been designed to support </w:t>
      </w:r>
      <w:r w:rsidR="0036599E">
        <w:t>student teachers’</w:t>
      </w:r>
      <w:r w:rsidR="00BB6D28" w:rsidRPr="00BB6D28">
        <w:t xml:space="preserve"> development in 5 core areas – behaviour management, pedagogy, curriculum, assessment and professional behaviours.</w:t>
      </w:r>
      <w:r w:rsidR="0036599E">
        <w:t xml:space="preserve"> It is important to note that </w:t>
      </w:r>
      <w:r w:rsidR="00431F73">
        <w:t xml:space="preserve">at LJMU the importance of all core areas impact on behaviours for learning. </w:t>
      </w:r>
    </w:p>
    <w:p w14:paraId="7F831CD4" w14:textId="7185ED28" w:rsidR="00ED12D3" w:rsidRDefault="00C93F87" w:rsidP="00ED12D3">
      <w:r>
        <w:t xml:space="preserve">Professional Studies sessions </w:t>
      </w:r>
      <w:r w:rsidR="00ED12D3">
        <w:t>include:</w:t>
      </w:r>
      <w:r>
        <w:t xml:space="preserve"> safeguarding, child protection, cognitive science and memory</w:t>
      </w:r>
      <w:r w:rsidR="00DC0908">
        <w:t>, learning to learn, self-regulation and metacognition</w:t>
      </w:r>
      <w:r w:rsidR="007462C5">
        <w:t xml:space="preserve">, planning, observing and reflecting. </w:t>
      </w:r>
      <w:r w:rsidR="00191D61">
        <w:t xml:space="preserve">In subject sessions, our </w:t>
      </w:r>
      <w:r w:rsidR="009009EA">
        <w:t xml:space="preserve">professional studies </w:t>
      </w:r>
      <w:r w:rsidR="00191D61">
        <w:t xml:space="preserve">curriculum is revisited modelling </w:t>
      </w:r>
      <w:r w:rsidR="009009EA">
        <w:t xml:space="preserve">spaced practice and interleaving (a spiral </w:t>
      </w:r>
      <w:r w:rsidR="00ED12D3">
        <w:t>curriculum</w:t>
      </w:r>
      <w:r w:rsidR="009009EA">
        <w:t>)</w:t>
      </w:r>
      <w:r w:rsidR="00ED12D3">
        <w:t xml:space="preserve">. </w:t>
      </w:r>
      <w:r>
        <w:t xml:space="preserve"> </w:t>
      </w:r>
    </w:p>
    <w:p w14:paraId="66200CB5" w14:textId="78F92E9B" w:rsidR="009B5EDC" w:rsidRDefault="00AF6F8A" w:rsidP="00ED12D3">
      <w:r>
        <w:t>This ITaP seamlessly fits in to our curri</w:t>
      </w:r>
      <w:r w:rsidR="0000563F">
        <w:t xml:space="preserve">culum and is written with </w:t>
      </w:r>
      <w:r w:rsidR="001221E3">
        <w:t>LJMU’s vision for our students</w:t>
      </w:r>
      <w:r w:rsidR="0000563F">
        <w:t>, in mind</w:t>
      </w:r>
      <w:r w:rsidR="001221E3">
        <w:t>:</w:t>
      </w:r>
    </w:p>
    <w:p w14:paraId="3589E8E3" w14:textId="77777777" w:rsidR="006C1E70" w:rsidRPr="006C1E70" w:rsidRDefault="006C1E70" w:rsidP="006C1E70">
      <w:pPr>
        <w:rPr>
          <w:b/>
          <w:bCs/>
        </w:rPr>
      </w:pPr>
      <w:r w:rsidRPr="006C1E70">
        <w:rPr>
          <w:b/>
          <w:bCs/>
        </w:rPr>
        <w:t>LJMU ITE Vision</w:t>
      </w:r>
    </w:p>
    <w:p w14:paraId="06B811C7" w14:textId="77777777" w:rsidR="006C1E70" w:rsidRDefault="006C1E70" w:rsidP="006C1E70">
      <w:r>
        <w:t xml:space="preserve">The vision of the LJMU partnership is to educate and empower passionate, evidence-informed teachers whose knowledge, skills and courage will transform lives. We strive to develop inquisitive, nurturing and reflective educators who personalise learning and are agents of change for our community, preparing children to be life-long learners and responsible global citizens.  </w:t>
      </w:r>
    </w:p>
    <w:p w14:paraId="6D41A50C" w14:textId="5E8EB371" w:rsidR="001221E3" w:rsidRDefault="006C1E70" w:rsidP="006C1E70">
      <w:r>
        <w:t xml:space="preserve">Our ITE partnership promotes and demonstrates social justice, equity, diversity and inclusion, within and beyond classrooms. Our highly-skilled and research-engaged team is committed to excellence and </w:t>
      </w:r>
      <w:r>
        <w:lastRenderedPageBreak/>
        <w:t>collaboration and has embedded an effective and ambitious curriculum, thus ensuring that LJMU continues to be a leading provider of teacher education.</w:t>
      </w:r>
    </w:p>
    <w:p w14:paraId="07FD7F76" w14:textId="3319656C" w:rsidR="003F4461" w:rsidRDefault="00C1758C" w:rsidP="006C1E70">
      <w:r>
        <w:t xml:space="preserve">Further supporting this </w:t>
      </w:r>
      <w:r w:rsidR="00F86539">
        <w:t>ITaP</w:t>
      </w:r>
      <w:r>
        <w:t xml:space="preserve"> is the philosophy of </w:t>
      </w:r>
      <w:r w:rsidR="007B071A">
        <w:t xml:space="preserve">behaviour expert and author, </w:t>
      </w:r>
      <w:r>
        <w:t>Paul Dix:</w:t>
      </w:r>
    </w:p>
    <w:p w14:paraId="4C244A8D" w14:textId="77777777" w:rsidR="00C1758C" w:rsidRPr="00F50BEE" w:rsidRDefault="00C1758C" w:rsidP="00C1758C">
      <w:pPr>
        <w:rPr>
          <w:rFonts w:cstheme="minorHAnsi"/>
          <w:i/>
          <w:color w:val="002060"/>
          <w:sz w:val="22"/>
          <w:szCs w:val="20"/>
        </w:rPr>
      </w:pPr>
      <w:r w:rsidRPr="00F50BEE">
        <w:rPr>
          <w:rFonts w:cstheme="minorHAnsi"/>
          <w:color w:val="002060"/>
          <w:sz w:val="22"/>
          <w:szCs w:val="20"/>
        </w:rPr>
        <w:t>Dix (2018:184) states that ‘</w:t>
      </w:r>
      <w:r w:rsidRPr="00F50BEE">
        <w:rPr>
          <w:rFonts w:cstheme="minorHAnsi"/>
          <w:i/>
          <w:color w:val="002060"/>
          <w:sz w:val="22"/>
          <w:szCs w:val="20"/>
        </w:rPr>
        <w:t>reflecting on starting point will show you that even when behaviour dips, you will have still travelled a considerable distance.’ Five pillars of practice that underpin effective behaviour policies:</w:t>
      </w:r>
    </w:p>
    <w:p w14:paraId="274CCFE0" w14:textId="77777777" w:rsidR="00C1758C" w:rsidRPr="00F50BEE" w:rsidRDefault="00C1758C" w:rsidP="00C1758C">
      <w:pPr>
        <w:pStyle w:val="ListParagraph"/>
        <w:numPr>
          <w:ilvl w:val="0"/>
          <w:numId w:val="17"/>
        </w:numPr>
        <w:spacing w:before="0" w:after="160" w:line="259" w:lineRule="auto"/>
        <w:rPr>
          <w:rFonts w:cstheme="minorHAnsi"/>
          <w:i/>
          <w:color w:val="002060"/>
          <w:sz w:val="22"/>
          <w:szCs w:val="20"/>
        </w:rPr>
      </w:pPr>
      <w:r w:rsidRPr="00F50BEE">
        <w:rPr>
          <w:rFonts w:cstheme="minorHAnsi"/>
          <w:i/>
          <w:color w:val="002060"/>
          <w:sz w:val="22"/>
          <w:szCs w:val="20"/>
        </w:rPr>
        <w:t>Consistent, calm and adult behaviour</w:t>
      </w:r>
    </w:p>
    <w:p w14:paraId="48CF973F" w14:textId="77777777" w:rsidR="00C1758C" w:rsidRPr="00F50BEE" w:rsidRDefault="00C1758C" w:rsidP="00C1758C">
      <w:pPr>
        <w:pStyle w:val="ListParagraph"/>
        <w:numPr>
          <w:ilvl w:val="0"/>
          <w:numId w:val="17"/>
        </w:numPr>
        <w:spacing w:before="0" w:after="160" w:line="259" w:lineRule="auto"/>
        <w:rPr>
          <w:rFonts w:cstheme="minorHAnsi"/>
          <w:i/>
          <w:color w:val="002060"/>
          <w:sz w:val="22"/>
          <w:szCs w:val="20"/>
        </w:rPr>
      </w:pPr>
      <w:r w:rsidRPr="00F50BEE">
        <w:rPr>
          <w:rFonts w:cstheme="minorHAnsi"/>
          <w:i/>
          <w:color w:val="002060"/>
          <w:sz w:val="22"/>
          <w:szCs w:val="20"/>
        </w:rPr>
        <w:t>First attention for best conduct</w:t>
      </w:r>
    </w:p>
    <w:p w14:paraId="5EEA21AE" w14:textId="77777777" w:rsidR="00C1758C" w:rsidRPr="00F50BEE" w:rsidRDefault="00C1758C" w:rsidP="00C1758C">
      <w:pPr>
        <w:pStyle w:val="ListParagraph"/>
        <w:numPr>
          <w:ilvl w:val="0"/>
          <w:numId w:val="17"/>
        </w:numPr>
        <w:spacing w:before="0" w:after="160" w:line="259" w:lineRule="auto"/>
        <w:rPr>
          <w:rFonts w:cstheme="minorHAnsi"/>
          <w:i/>
          <w:color w:val="002060"/>
          <w:sz w:val="22"/>
          <w:szCs w:val="20"/>
        </w:rPr>
      </w:pPr>
      <w:r w:rsidRPr="00F50BEE">
        <w:rPr>
          <w:rFonts w:cstheme="minorHAnsi"/>
          <w:i/>
          <w:color w:val="002060"/>
          <w:sz w:val="22"/>
          <w:szCs w:val="20"/>
        </w:rPr>
        <w:t>Relentless routines</w:t>
      </w:r>
    </w:p>
    <w:p w14:paraId="571AE93A" w14:textId="77777777" w:rsidR="00C1758C" w:rsidRPr="00F50BEE" w:rsidRDefault="00C1758C" w:rsidP="00C1758C">
      <w:pPr>
        <w:pStyle w:val="ListParagraph"/>
        <w:numPr>
          <w:ilvl w:val="0"/>
          <w:numId w:val="17"/>
        </w:numPr>
        <w:spacing w:before="0" w:after="160" w:line="259" w:lineRule="auto"/>
        <w:rPr>
          <w:rFonts w:cstheme="minorHAnsi"/>
          <w:i/>
          <w:color w:val="002060"/>
          <w:sz w:val="22"/>
          <w:szCs w:val="20"/>
        </w:rPr>
      </w:pPr>
      <w:r w:rsidRPr="00F50BEE">
        <w:rPr>
          <w:rFonts w:cstheme="minorHAnsi"/>
          <w:i/>
          <w:color w:val="002060"/>
          <w:sz w:val="22"/>
          <w:szCs w:val="20"/>
        </w:rPr>
        <w:t>Scripting difficult interventions</w:t>
      </w:r>
    </w:p>
    <w:p w14:paraId="3E7227D1" w14:textId="77777777" w:rsidR="00C1758C" w:rsidRPr="00F50BEE" w:rsidRDefault="00C1758C" w:rsidP="00C1758C">
      <w:pPr>
        <w:pStyle w:val="ListParagraph"/>
        <w:numPr>
          <w:ilvl w:val="0"/>
          <w:numId w:val="17"/>
        </w:numPr>
        <w:spacing w:before="0" w:after="160" w:line="259" w:lineRule="auto"/>
        <w:rPr>
          <w:rFonts w:cstheme="minorHAnsi"/>
          <w:i/>
          <w:color w:val="002060"/>
          <w:sz w:val="22"/>
          <w:szCs w:val="20"/>
        </w:rPr>
      </w:pPr>
      <w:r w:rsidRPr="00F50BEE">
        <w:rPr>
          <w:rFonts w:cstheme="minorHAnsi"/>
          <w:i/>
          <w:color w:val="002060"/>
          <w:sz w:val="22"/>
          <w:szCs w:val="20"/>
        </w:rPr>
        <w:t>Restorative follow up</w:t>
      </w:r>
      <w:r w:rsidRPr="00F50BEE">
        <w:rPr>
          <w:rFonts w:cstheme="minorHAnsi"/>
          <w:color w:val="002060"/>
          <w:sz w:val="22"/>
          <w:szCs w:val="20"/>
        </w:rPr>
        <w:t xml:space="preserve"> Dix (2018:167-168)</w:t>
      </w:r>
    </w:p>
    <w:p w14:paraId="06E47925" w14:textId="77777777" w:rsidR="00C1758C" w:rsidRDefault="00C1758C" w:rsidP="006C1E70"/>
    <w:p w14:paraId="6CA4FABE" w14:textId="77777777" w:rsidR="003F4461" w:rsidRDefault="003F4461" w:rsidP="006C1E70"/>
    <w:p w14:paraId="054D7555" w14:textId="77777777" w:rsidR="00FB2DFE" w:rsidRDefault="00FB2DFE" w:rsidP="004A7DEA">
      <w:pPr>
        <w:spacing w:line="360" w:lineRule="auto"/>
        <w:rPr>
          <w:b/>
          <w:bCs/>
        </w:rPr>
      </w:pPr>
    </w:p>
    <w:p w14:paraId="5D80695C" w14:textId="77777777" w:rsidR="00FB2DFE" w:rsidRDefault="00FB2DFE" w:rsidP="004A7DEA">
      <w:pPr>
        <w:spacing w:line="360" w:lineRule="auto"/>
        <w:rPr>
          <w:b/>
          <w:bCs/>
        </w:rPr>
      </w:pPr>
    </w:p>
    <w:p w14:paraId="782D8E69" w14:textId="77777777" w:rsidR="00FB2DFE" w:rsidRDefault="00FB2DFE" w:rsidP="004A7DEA">
      <w:pPr>
        <w:spacing w:line="360" w:lineRule="auto"/>
        <w:rPr>
          <w:b/>
          <w:bCs/>
        </w:rPr>
      </w:pPr>
    </w:p>
    <w:p w14:paraId="2854CEC6" w14:textId="77777777" w:rsidR="00FB2DFE" w:rsidRDefault="00FB2DFE" w:rsidP="004A7DEA">
      <w:pPr>
        <w:spacing w:line="360" w:lineRule="auto"/>
        <w:rPr>
          <w:b/>
          <w:bCs/>
        </w:rPr>
      </w:pPr>
    </w:p>
    <w:p w14:paraId="3E043468" w14:textId="77777777" w:rsidR="00FB2DFE" w:rsidRDefault="00FB2DFE" w:rsidP="004A7DEA">
      <w:pPr>
        <w:spacing w:line="360" w:lineRule="auto"/>
        <w:rPr>
          <w:b/>
          <w:bCs/>
        </w:rPr>
      </w:pPr>
    </w:p>
    <w:p w14:paraId="4695160F" w14:textId="77777777" w:rsidR="00FB2DFE" w:rsidRDefault="00FB2DFE" w:rsidP="004A7DEA">
      <w:pPr>
        <w:spacing w:line="360" w:lineRule="auto"/>
        <w:rPr>
          <w:b/>
          <w:bCs/>
        </w:rPr>
      </w:pPr>
    </w:p>
    <w:p w14:paraId="15E948C9" w14:textId="77777777" w:rsidR="00FB2DFE" w:rsidRDefault="00FB2DFE" w:rsidP="004A7DEA">
      <w:pPr>
        <w:spacing w:line="360" w:lineRule="auto"/>
        <w:rPr>
          <w:b/>
          <w:bCs/>
        </w:rPr>
      </w:pPr>
    </w:p>
    <w:p w14:paraId="7F7E5A04" w14:textId="77777777" w:rsidR="00FB2DFE" w:rsidRDefault="00FB2DFE" w:rsidP="004A7DEA">
      <w:pPr>
        <w:spacing w:line="360" w:lineRule="auto"/>
        <w:rPr>
          <w:b/>
          <w:bCs/>
        </w:rPr>
      </w:pPr>
    </w:p>
    <w:p w14:paraId="7A53F64B" w14:textId="77777777" w:rsidR="00FB2DFE" w:rsidRDefault="00FB2DFE" w:rsidP="004A7DEA">
      <w:pPr>
        <w:spacing w:line="360" w:lineRule="auto"/>
        <w:rPr>
          <w:b/>
          <w:bCs/>
        </w:rPr>
      </w:pPr>
    </w:p>
    <w:p w14:paraId="3D95C766" w14:textId="77777777" w:rsidR="00FB2DFE" w:rsidRDefault="00FB2DFE" w:rsidP="004A7DEA">
      <w:pPr>
        <w:spacing w:line="360" w:lineRule="auto"/>
        <w:rPr>
          <w:b/>
          <w:bCs/>
        </w:rPr>
      </w:pPr>
    </w:p>
    <w:p w14:paraId="08CC9DCF" w14:textId="77777777" w:rsidR="00FB2DFE" w:rsidRDefault="00FB2DFE" w:rsidP="004A7DEA">
      <w:pPr>
        <w:spacing w:line="360" w:lineRule="auto"/>
        <w:rPr>
          <w:b/>
          <w:bCs/>
        </w:rPr>
      </w:pPr>
    </w:p>
    <w:p w14:paraId="109B9609" w14:textId="77777777" w:rsidR="00FB2DFE" w:rsidRDefault="00FB2DFE" w:rsidP="004A7DEA">
      <w:pPr>
        <w:spacing w:line="360" w:lineRule="auto"/>
        <w:rPr>
          <w:b/>
          <w:bCs/>
        </w:rPr>
      </w:pPr>
    </w:p>
    <w:p w14:paraId="5700F269" w14:textId="77777777" w:rsidR="00FB2DFE" w:rsidRDefault="00FB2DFE" w:rsidP="004A7DEA">
      <w:pPr>
        <w:spacing w:line="360" w:lineRule="auto"/>
        <w:rPr>
          <w:b/>
          <w:bCs/>
        </w:rPr>
      </w:pPr>
    </w:p>
    <w:p w14:paraId="45B2BA58" w14:textId="77777777" w:rsidR="00FB2DFE" w:rsidRDefault="00FB2DFE" w:rsidP="004A7DEA">
      <w:pPr>
        <w:spacing w:line="360" w:lineRule="auto"/>
        <w:rPr>
          <w:b/>
          <w:bCs/>
        </w:rPr>
      </w:pPr>
    </w:p>
    <w:p w14:paraId="449CFA5C" w14:textId="77777777" w:rsidR="00FB2DFE" w:rsidRDefault="00FB2DFE" w:rsidP="004A7DEA">
      <w:pPr>
        <w:spacing w:line="360" w:lineRule="auto"/>
        <w:rPr>
          <w:b/>
          <w:bCs/>
        </w:rPr>
      </w:pPr>
    </w:p>
    <w:p w14:paraId="3440C090" w14:textId="77777777" w:rsidR="00FB2DFE" w:rsidRDefault="00FB2DFE" w:rsidP="004A7DEA">
      <w:pPr>
        <w:spacing w:line="360" w:lineRule="auto"/>
        <w:rPr>
          <w:b/>
          <w:bCs/>
        </w:rPr>
      </w:pPr>
    </w:p>
    <w:p w14:paraId="23CACA85" w14:textId="77777777" w:rsidR="00FB2DFE" w:rsidRDefault="00FB2DFE" w:rsidP="004A7DEA">
      <w:pPr>
        <w:spacing w:line="360" w:lineRule="auto"/>
        <w:rPr>
          <w:b/>
          <w:bCs/>
        </w:rPr>
      </w:pPr>
    </w:p>
    <w:p w14:paraId="112004E0" w14:textId="3328156D" w:rsidR="004A7DEA" w:rsidRPr="00876E82" w:rsidRDefault="00FC3DC7" w:rsidP="004A7DEA">
      <w:pPr>
        <w:spacing w:line="360" w:lineRule="auto"/>
        <w:rPr>
          <w:b/>
          <w:bCs/>
          <w:sz w:val="22"/>
        </w:rPr>
      </w:pPr>
      <w:r w:rsidRPr="00876E82">
        <w:rPr>
          <w:b/>
          <w:bCs/>
          <w:sz w:val="22"/>
        </w:rPr>
        <w:lastRenderedPageBreak/>
        <w:t>The key text</w:t>
      </w:r>
      <w:r w:rsidR="0042139A" w:rsidRPr="00876E82">
        <w:rPr>
          <w:b/>
          <w:bCs/>
          <w:sz w:val="22"/>
        </w:rPr>
        <w:t>s</w:t>
      </w:r>
      <w:r w:rsidRPr="00876E82">
        <w:rPr>
          <w:b/>
          <w:bCs/>
          <w:sz w:val="22"/>
        </w:rPr>
        <w:t xml:space="preserve"> </w:t>
      </w:r>
      <w:r w:rsidR="00782BAD" w:rsidRPr="00876E82">
        <w:rPr>
          <w:b/>
          <w:bCs/>
          <w:sz w:val="22"/>
        </w:rPr>
        <w:t xml:space="preserve">for this </w:t>
      </w:r>
      <w:proofErr w:type="spellStart"/>
      <w:r w:rsidR="00F6088A" w:rsidRPr="00876E82">
        <w:rPr>
          <w:b/>
          <w:bCs/>
          <w:sz w:val="22"/>
        </w:rPr>
        <w:t>I</w:t>
      </w:r>
      <w:r w:rsidR="00782BAD" w:rsidRPr="00876E82">
        <w:rPr>
          <w:b/>
          <w:bCs/>
          <w:sz w:val="22"/>
        </w:rPr>
        <w:t>taP</w:t>
      </w:r>
      <w:proofErr w:type="spellEnd"/>
      <w:r w:rsidR="00782BAD" w:rsidRPr="00876E82">
        <w:rPr>
          <w:b/>
          <w:bCs/>
          <w:sz w:val="22"/>
        </w:rPr>
        <w:t xml:space="preserve"> </w:t>
      </w:r>
      <w:r w:rsidR="0042139A" w:rsidRPr="00876E82">
        <w:rPr>
          <w:b/>
          <w:bCs/>
          <w:sz w:val="22"/>
        </w:rPr>
        <w:t>are</w:t>
      </w:r>
      <w:r w:rsidR="00782BAD" w:rsidRPr="00876E82">
        <w:rPr>
          <w:b/>
          <w:bCs/>
          <w:sz w:val="22"/>
        </w:rPr>
        <w:t xml:space="preserve">: </w:t>
      </w:r>
      <w:r w:rsidRPr="00876E82">
        <w:rPr>
          <w:b/>
          <w:bCs/>
          <w:sz w:val="22"/>
        </w:rPr>
        <w:t xml:space="preserve"> </w:t>
      </w:r>
    </w:p>
    <w:p w14:paraId="4C78D1D4" w14:textId="270E1653" w:rsidR="00FC3DC7" w:rsidRPr="00876E82" w:rsidRDefault="004A7DEA" w:rsidP="0042139A">
      <w:pPr>
        <w:spacing w:line="360" w:lineRule="auto"/>
        <w:rPr>
          <w:rFonts w:cstheme="minorHAnsi"/>
          <w:sz w:val="22"/>
        </w:rPr>
      </w:pPr>
      <w:r w:rsidRPr="00876E82">
        <w:rPr>
          <w:rFonts w:cstheme="minorHAnsi"/>
          <w:sz w:val="22"/>
        </w:rPr>
        <w:t>Benne</w:t>
      </w:r>
      <w:r w:rsidR="00863482" w:rsidRPr="00876E82">
        <w:rPr>
          <w:rFonts w:cstheme="minorHAnsi"/>
          <w:sz w:val="22"/>
        </w:rPr>
        <w:t>t</w:t>
      </w:r>
      <w:r w:rsidRPr="00876E82">
        <w:rPr>
          <w:rFonts w:cstheme="minorHAnsi"/>
          <w:sz w:val="22"/>
        </w:rPr>
        <w:t xml:space="preserve">t, T. (2016) </w:t>
      </w:r>
      <w:r w:rsidRPr="00876E82">
        <w:rPr>
          <w:rFonts w:cstheme="minorHAnsi"/>
          <w:i/>
          <w:iCs/>
          <w:sz w:val="22"/>
        </w:rPr>
        <w:t xml:space="preserve">Developing behaviour management content for initial teacher training (ITT) </w:t>
      </w:r>
      <w:r w:rsidRPr="00876E82">
        <w:rPr>
          <w:rFonts w:cstheme="minorHAnsi"/>
          <w:sz w:val="22"/>
        </w:rPr>
        <w:t>DfE</w:t>
      </w:r>
    </w:p>
    <w:p w14:paraId="3B57EBC7" w14:textId="7797D2F9" w:rsidR="00C45BDA" w:rsidRPr="00876E82" w:rsidRDefault="0042139A" w:rsidP="006C1E70">
      <w:pPr>
        <w:spacing w:line="360" w:lineRule="auto"/>
        <w:rPr>
          <w:rFonts w:cstheme="minorHAnsi"/>
          <w:sz w:val="22"/>
        </w:rPr>
      </w:pPr>
      <w:r w:rsidRPr="00876E82">
        <w:rPr>
          <w:rFonts w:cstheme="minorHAnsi"/>
          <w:sz w:val="22"/>
        </w:rPr>
        <w:t>Bennett</w:t>
      </w:r>
      <w:r w:rsidR="00863482" w:rsidRPr="00876E82">
        <w:rPr>
          <w:rFonts w:cstheme="minorHAnsi"/>
          <w:sz w:val="22"/>
        </w:rPr>
        <w:t xml:space="preserve">, T (2020) </w:t>
      </w:r>
      <w:r w:rsidR="00863482" w:rsidRPr="00876E82">
        <w:rPr>
          <w:rFonts w:cstheme="minorHAnsi"/>
          <w:i/>
          <w:iCs/>
          <w:sz w:val="22"/>
        </w:rPr>
        <w:t>Running the Room</w:t>
      </w:r>
      <w:r w:rsidR="0013148E" w:rsidRPr="00876E82">
        <w:rPr>
          <w:rFonts w:cstheme="minorHAnsi"/>
          <w:i/>
          <w:iCs/>
          <w:sz w:val="22"/>
        </w:rPr>
        <w:t xml:space="preserve">: a teacher’s guide to behaviour </w:t>
      </w:r>
      <w:r w:rsidR="0013148E" w:rsidRPr="00876E82">
        <w:rPr>
          <w:rFonts w:cstheme="minorHAnsi"/>
          <w:sz w:val="22"/>
        </w:rPr>
        <w:t>John</w:t>
      </w:r>
      <w:r w:rsidR="00C45BDA" w:rsidRPr="00876E82">
        <w:rPr>
          <w:rFonts w:cstheme="minorHAnsi"/>
          <w:sz w:val="22"/>
        </w:rPr>
        <w:t xml:space="preserve"> </w:t>
      </w:r>
      <w:r w:rsidR="0013148E" w:rsidRPr="00876E82">
        <w:rPr>
          <w:rFonts w:cstheme="minorHAnsi"/>
          <w:sz w:val="22"/>
        </w:rPr>
        <w:t>Catt</w:t>
      </w:r>
      <w:r w:rsidR="00C45BDA" w:rsidRPr="00876E82">
        <w:rPr>
          <w:rFonts w:cstheme="minorHAnsi"/>
          <w:sz w:val="22"/>
        </w:rPr>
        <w:t xml:space="preserve"> Publishers</w:t>
      </w:r>
    </w:p>
    <w:p w14:paraId="521692B6" w14:textId="4A2CFFA3" w:rsidR="00FC3DC7" w:rsidRPr="00876E82" w:rsidRDefault="00FC3DC7" w:rsidP="00FC3DC7">
      <w:pPr>
        <w:rPr>
          <w:rFonts w:cstheme="minorHAnsi"/>
          <w:b/>
          <w:bCs/>
          <w:sz w:val="22"/>
        </w:rPr>
      </w:pPr>
      <w:r w:rsidRPr="00876E82">
        <w:rPr>
          <w:rFonts w:cstheme="minorHAnsi"/>
          <w:b/>
          <w:bCs/>
          <w:sz w:val="22"/>
        </w:rPr>
        <w:t>Below are other key readings.</w:t>
      </w:r>
    </w:p>
    <w:p w14:paraId="1A2C5B6A" w14:textId="77777777" w:rsidR="00C27CAA" w:rsidRPr="00876E82" w:rsidRDefault="00C27CAA" w:rsidP="00C27CAA">
      <w:pPr>
        <w:spacing w:line="360" w:lineRule="auto"/>
        <w:rPr>
          <w:rFonts w:cstheme="minorHAnsi"/>
          <w:sz w:val="22"/>
        </w:rPr>
      </w:pPr>
      <w:r w:rsidRPr="00876E82">
        <w:rPr>
          <w:rFonts w:cstheme="minorHAnsi"/>
          <w:sz w:val="22"/>
        </w:rPr>
        <w:t>Adams, K. (2018) Managing behaviour for Learning. In: Hansen, A. 4</w:t>
      </w:r>
      <w:r w:rsidRPr="00876E82">
        <w:rPr>
          <w:rFonts w:cstheme="minorHAnsi"/>
          <w:sz w:val="22"/>
          <w:vertAlign w:val="superscript"/>
        </w:rPr>
        <w:t>th</w:t>
      </w:r>
      <w:r w:rsidRPr="00876E82">
        <w:rPr>
          <w:rFonts w:cstheme="minorHAnsi"/>
          <w:sz w:val="22"/>
        </w:rPr>
        <w:t xml:space="preserve"> ed </w:t>
      </w:r>
      <w:r w:rsidRPr="00876E82">
        <w:rPr>
          <w:rFonts w:cstheme="minorHAnsi"/>
          <w:i/>
          <w:sz w:val="22"/>
        </w:rPr>
        <w:t xml:space="preserve">Primary Professional Studies. </w:t>
      </w:r>
      <w:r w:rsidRPr="00876E82">
        <w:rPr>
          <w:rFonts w:cstheme="minorHAnsi"/>
          <w:sz w:val="22"/>
        </w:rPr>
        <w:t>London: Sage pp. 334-350</w:t>
      </w:r>
    </w:p>
    <w:p w14:paraId="15B1EF9D" w14:textId="77777777" w:rsidR="00E06CE9" w:rsidRPr="00876E82" w:rsidRDefault="00E06CE9" w:rsidP="00E06CE9">
      <w:pPr>
        <w:spacing w:line="360" w:lineRule="auto"/>
        <w:rPr>
          <w:rFonts w:cstheme="minorHAnsi"/>
          <w:sz w:val="22"/>
        </w:rPr>
      </w:pPr>
      <w:r w:rsidRPr="00876E82">
        <w:rPr>
          <w:rFonts w:cstheme="minorHAnsi"/>
          <w:sz w:val="22"/>
        </w:rPr>
        <w:t xml:space="preserve">Bennett, T. (2017) </w:t>
      </w:r>
      <w:r w:rsidRPr="00876E82">
        <w:rPr>
          <w:rFonts w:cstheme="minorHAnsi"/>
          <w:i/>
          <w:iCs/>
          <w:sz w:val="22"/>
        </w:rPr>
        <w:t>Creating a Culture: How school leaders can optimise behaviour</w:t>
      </w:r>
      <w:r w:rsidRPr="00876E82">
        <w:rPr>
          <w:rFonts w:cstheme="minorHAnsi"/>
          <w:sz w:val="22"/>
        </w:rPr>
        <w:t xml:space="preserve"> Crown Copyright</w:t>
      </w:r>
    </w:p>
    <w:p w14:paraId="0405998A" w14:textId="31D8D10E" w:rsidR="000D3E3C" w:rsidRPr="00876E82" w:rsidRDefault="000D3E3C" w:rsidP="00E06CE9">
      <w:pPr>
        <w:spacing w:line="360" w:lineRule="auto"/>
        <w:rPr>
          <w:rFonts w:cstheme="minorHAnsi"/>
          <w:sz w:val="22"/>
        </w:rPr>
      </w:pPr>
      <w:r w:rsidRPr="00876E82">
        <w:rPr>
          <w:rFonts w:cstheme="minorHAnsi"/>
          <w:sz w:val="22"/>
        </w:rPr>
        <w:t>Chaplain, R</w:t>
      </w:r>
      <w:r w:rsidR="00C53D0D" w:rsidRPr="00876E82">
        <w:rPr>
          <w:rFonts w:cstheme="minorHAnsi"/>
          <w:sz w:val="22"/>
        </w:rPr>
        <w:t xml:space="preserve"> </w:t>
      </w:r>
      <w:r w:rsidR="006B4D38" w:rsidRPr="00876E82">
        <w:rPr>
          <w:rFonts w:cstheme="minorHAnsi"/>
          <w:sz w:val="22"/>
        </w:rPr>
        <w:t>(2018)</w:t>
      </w:r>
      <w:r w:rsidR="007F4920" w:rsidRPr="00876E82">
        <w:rPr>
          <w:rFonts w:cstheme="minorHAnsi"/>
          <w:sz w:val="22"/>
        </w:rPr>
        <w:t xml:space="preserve"> Unit</w:t>
      </w:r>
      <w:r w:rsidR="00D15B2A" w:rsidRPr="00876E82">
        <w:rPr>
          <w:rFonts w:cstheme="minorHAnsi"/>
          <w:sz w:val="22"/>
        </w:rPr>
        <w:t xml:space="preserve"> </w:t>
      </w:r>
      <w:r w:rsidR="007F4920" w:rsidRPr="00876E82">
        <w:rPr>
          <w:rFonts w:cstheme="minorHAnsi"/>
          <w:sz w:val="22"/>
        </w:rPr>
        <w:t xml:space="preserve">3.4 </w:t>
      </w:r>
      <w:r w:rsidR="00D15B2A" w:rsidRPr="00876E82">
        <w:rPr>
          <w:rFonts w:cstheme="minorHAnsi"/>
          <w:sz w:val="22"/>
        </w:rPr>
        <w:t>Managing</w:t>
      </w:r>
      <w:r w:rsidR="007F4920" w:rsidRPr="00876E82">
        <w:rPr>
          <w:rFonts w:cstheme="minorHAnsi"/>
          <w:sz w:val="22"/>
        </w:rPr>
        <w:t xml:space="preserve"> Classroom Behaviour. In: </w:t>
      </w:r>
      <w:r w:rsidR="00F75975" w:rsidRPr="00876E82">
        <w:rPr>
          <w:rFonts w:cstheme="minorHAnsi"/>
          <w:sz w:val="22"/>
        </w:rPr>
        <w:t>Cremin, T. and Burnett, C.</w:t>
      </w:r>
      <w:r w:rsidR="00903D34" w:rsidRPr="00876E82">
        <w:rPr>
          <w:rFonts w:cstheme="minorHAnsi"/>
          <w:sz w:val="22"/>
        </w:rPr>
        <w:t xml:space="preserve"> 4</w:t>
      </w:r>
      <w:r w:rsidR="00903D34" w:rsidRPr="00876E82">
        <w:rPr>
          <w:rFonts w:cstheme="minorHAnsi"/>
          <w:sz w:val="22"/>
          <w:vertAlign w:val="superscript"/>
        </w:rPr>
        <w:t>th</w:t>
      </w:r>
      <w:r w:rsidR="00903D34" w:rsidRPr="00876E82">
        <w:rPr>
          <w:rFonts w:cstheme="minorHAnsi"/>
          <w:sz w:val="22"/>
        </w:rPr>
        <w:t xml:space="preserve"> </w:t>
      </w:r>
      <w:r w:rsidR="00903D34" w:rsidRPr="00876E82">
        <w:rPr>
          <w:rFonts w:cstheme="minorHAnsi"/>
          <w:i/>
          <w:iCs/>
          <w:sz w:val="22"/>
        </w:rPr>
        <w:t>ed Learning to teaching in the Primary School</w:t>
      </w:r>
      <w:r w:rsidR="00903D34" w:rsidRPr="00876E82">
        <w:rPr>
          <w:rFonts w:cstheme="minorHAnsi"/>
          <w:sz w:val="22"/>
        </w:rPr>
        <w:t xml:space="preserve"> </w:t>
      </w:r>
      <w:r w:rsidR="00D15B2A" w:rsidRPr="00876E82">
        <w:rPr>
          <w:rFonts w:cstheme="minorHAnsi"/>
          <w:sz w:val="22"/>
        </w:rPr>
        <w:t>Oxon: Routledge</w:t>
      </w:r>
    </w:p>
    <w:p w14:paraId="26D559B4" w14:textId="77777777" w:rsidR="007B50BE" w:rsidRPr="00876E82" w:rsidRDefault="006627DC" w:rsidP="00C27CAA">
      <w:pPr>
        <w:spacing w:line="360" w:lineRule="auto"/>
        <w:rPr>
          <w:rStyle w:val="Hyperlink"/>
          <w:rFonts w:cstheme="minorHAnsi"/>
          <w:sz w:val="22"/>
        </w:rPr>
      </w:pPr>
      <w:hyperlink r:id="rId20" w:history="1">
        <w:r w:rsidR="00F15D4E" w:rsidRPr="00876E82">
          <w:rPr>
            <w:rStyle w:val="Hyperlink"/>
            <w:rFonts w:cstheme="minorHAnsi"/>
            <w:sz w:val="22"/>
          </w:rPr>
          <w:t xml:space="preserve">Coe, R., </w:t>
        </w:r>
      </w:hyperlink>
      <w:hyperlink r:id="rId21" w:history="1">
        <w:r w:rsidR="00F15D4E" w:rsidRPr="00876E82">
          <w:rPr>
            <w:rStyle w:val="Hyperlink"/>
            <w:rFonts w:cstheme="minorHAnsi"/>
            <w:sz w:val="22"/>
          </w:rPr>
          <w:t>Aloisi</w:t>
        </w:r>
      </w:hyperlink>
      <w:hyperlink r:id="rId22" w:history="1">
        <w:r w:rsidR="00F15D4E" w:rsidRPr="00876E82">
          <w:rPr>
            <w:rStyle w:val="Hyperlink"/>
            <w:rFonts w:cstheme="minorHAnsi"/>
            <w:sz w:val="22"/>
          </w:rPr>
          <w:t xml:space="preserve">, C., Higgins, S., &amp; Major, L. E. (2014) What makes great teaching. Review of the underpinning research. Durham University: UK. Available at: http://bit.ly/2OvmvKO. </w:t>
        </w:r>
      </w:hyperlink>
    </w:p>
    <w:p w14:paraId="7B840044" w14:textId="43CF626B" w:rsidR="007B50BE" w:rsidRPr="00876E82" w:rsidRDefault="007B50BE" w:rsidP="007B50BE">
      <w:pPr>
        <w:spacing w:line="360" w:lineRule="auto"/>
        <w:rPr>
          <w:rFonts w:cstheme="minorHAnsi"/>
          <w:sz w:val="22"/>
        </w:rPr>
      </w:pPr>
      <w:r w:rsidRPr="00876E82">
        <w:rPr>
          <w:rFonts w:cstheme="minorHAnsi"/>
          <w:sz w:val="22"/>
        </w:rPr>
        <w:t xml:space="preserve">Dix, P. (2017) </w:t>
      </w:r>
      <w:r w:rsidRPr="00876E82">
        <w:rPr>
          <w:rFonts w:cstheme="minorHAnsi"/>
          <w:i/>
          <w:iCs/>
          <w:sz w:val="22"/>
        </w:rPr>
        <w:t xml:space="preserve">When the Adult </w:t>
      </w:r>
      <w:r w:rsidR="00CA6C38" w:rsidRPr="00876E82">
        <w:rPr>
          <w:rFonts w:cstheme="minorHAnsi"/>
          <w:i/>
          <w:iCs/>
          <w:sz w:val="22"/>
        </w:rPr>
        <w:t>Changes: Seismic Shifts in School Behaviour</w:t>
      </w:r>
      <w:r w:rsidR="003E07D6" w:rsidRPr="00876E82">
        <w:rPr>
          <w:rFonts w:cstheme="minorHAnsi"/>
          <w:sz w:val="22"/>
        </w:rPr>
        <w:t xml:space="preserve"> Wales</w:t>
      </w:r>
      <w:r w:rsidR="00C73BD5" w:rsidRPr="00876E82">
        <w:rPr>
          <w:rFonts w:cstheme="minorHAnsi"/>
          <w:sz w:val="22"/>
        </w:rPr>
        <w:t>: Independent Thinking Press</w:t>
      </w:r>
    </w:p>
    <w:p w14:paraId="639E2A40" w14:textId="442F099F" w:rsidR="00C27CAA" w:rsidRPr="00876E82" w:rsidRDefault="00C27CAA" w:rsidP="00C27CAA">
      <w:pPr>
        <w:spacing w:line="360" w:lineRule="auto"/>
        <w:rPr>
          <w:rFonts w:cstheme="minorHAnsi"/>
          <w:sz w:val="22"/>
        </w:rPr>
      </w:pPr>
      <w:r w:rsidRPr="00876E82">
        <w:rPr>
          <w:rFonts w:cstheme="minorHAnsi"/>
          <w:sz w:val="22"/>
        </w:rPr>
        <w:t xml:space="preserve">EEF (2029) </w:t>
      </w:r>
      <w:r w:rsidRPr="00876E82">
        <w:rPr>
          <w:rFonts w:cstheme="minorHAnsi"/>
          <w:i/>
          <w:iCs/>
          <w:sz w:val="22"/>
        </w:rPr>
        <w:t>Improving Behaviour in Schools</w:t>
      </w:r>
      <w:r w:rsidRPr="00876E82">
        <w:rPr>
          <w:rFonts w:cstheme="minorHAnsi"/>
          <w:sz w:val="22"/>
        </w:rPr>
        <w:t xml:space="preserve"> Education Endowment Foundation</w:t>
      </w:r>
    </w:p>
    <w:p w14:paraId="45C7D39C" w14:textId="77777777" w:rsidR="00C27CAA" w:rsidRDefault="00C27CAA" w:rsidP="00C27CAA">
      <w:pPr>
        <w:spacing w:line="360" w:lineRule="auto"/>
        <w:rPr>
          <w:rFonts w:cstheme="minorHAnsi"/>
          <w:sz w:val="22"/>
        </w:rPr>
      </w:pPr>
      <w:r w:rsidRPr="00876E82">
        <w:rPr>
          <w:rFonts w:cstheme="minorHAnsi"/>
          <w:sz w:val="22"/>
        </w:rPr>
        <w:t xml:space="preserve">Graham-Matheson, L. (2015) </w:t>
      </w:r>
      <w:r w:rsidRPr="00876E82">
        <w:rPr>
          <w:rFonts w:cstheme="minorHAnsi"/>
          <w:i/>
          <w:sz w:val="22"/>
        </w:rPr>
        <w:t xml:space="preserve">Essential theory for primary teachers: an introduction for busy trainees </w:t>
      </w:r>
      <w:r w:rsidRPr="00876E82">
        <w:rPr>
          <w:rFonts w:cstheme="minorHAnsi"/>
          <w:sz w:val="22"/>
        </w:rPr>
        <w:t>London: Routledge, Taylor &amp; Francis Group</w:t>
      </w:r>
    </w:p>
    <w:p w14:paraId="350C6939" w14:textId="459615F5" w:rsidR="004F47C2" w:rsidRPr="00876E82" w:rsidRDefault="00021ADD" w:rsidP="00C27CAA">
      <w:pPr>
        <w:spacing w:line="360" w:lineRule="auto"/>
        <w:rPr>
          <w:rFonts w:cstheme="minorHAnsi"/>
          <w:sz w:val="22"/>
        </w:rPr>
      </w:pPr>
      <w:r w:rsidRPr="00021ADD">
        <w:rPr>
          <w:rFonts w:cstheme="minorHAnsi"/>
          <w:sz w:val="22"/>
        </w:rPr>
        <w:t xml:space="preserve">Kara, B. (2021) </w:t>
      </w:r>
      <w:r w:rsidRPr="00021ADD">
        <w:rPr>
          <w:rFonts w:cstheme="minorHAnsi"/>
          <w:i/>
          <w:iCs/>
          <w:sz w:val="22"/>
        </w:rPr>
        <w:t>Diversity in Schools</w:t>
      </w:r>
      <w:r w:rsidRPr="00021ADD">
        <w:rPr>
          <w:rFonts w:cstheme="minorHAnsi"/>
          <w:sz w:val="22"/>
        </w:rPr>
        <w:t xml:space="preserve"> Corwin: London.</w:t>
      </w:r>
    </w:p>
    <w:p w14:paraId="1E0DD2E7" w14:textId="77777777" w:rsidR="00C27CAA" w:rsidRPr="00876E82" w:rsidRDefault="00C27CAA" w:rsidP="00C27CAA">
      <w:pPr>
        <w:spacing w:line="360" w:lineRule="auto"/>
        <w:rPr>
          <w:rFonts w:cstheme="minorHAnsi"/>
          <w:sz w:val="22"/>
        </w:rPr>
      </w:pPr>
      <w:r w:rsidRPr="00876E82">
        <w:rPr>
          <w:rFonts w:cstheme="minorHAnsi"/>
          <w:sz w:val="22"/>
        </w:rPr>
        <w:t xml:space="preserve">Ofsted (2014) </w:t>
      </w:r>
      <w:r w:rsidRPr="00876E82">
        <w:rPr>
          <w:rFonts w:cstheme="minorHAnsi"/>
          <w:i/>
          <w:iCs/>
          <w:sz w:val="22"/>
        </w:rPr>
        <w:t>Below the Radar: low-level disruption in the country’s classrooms</w:t>
      </w:r>
      <w:r w:rsidRPr="00876E82">
        <w:rPr>
          <w:rFonts w:cstheme="minorHAnsi"/>
          <w:sz w:val="22"/>
        </w:rPr>
        <w:t xml:space="preserve"> Ofsted</w:t>
      </w:r>
    </w:p>
    <w:p w14:paraId="1360A97C" w14:textId="77777777" w:rsidR="00C27CAA" w:rsidRPr="00876E82" w:rsidRDefault="00C27CAA" w:rsidP="00C27CAA">
      <w:pPr>
        <w:spacing w:line="360" w:lineRule="auto"/>
        <w:rPr>
          <w:rFonts w:cstheme="minorHAnsi"/>
          <w:sz w:val="22"/>
        </w:rPr>
      </w:pPr>
      <w:r w:rsidRPr="00876E82">
        <w:rPr>
          <w:rFonts w:cstheme="minorHAnsi"/>
          <w:sz w:val="22"/>
        </w:rPr>
        <w:t xml:space="preserve">Sackville-Ford, M. (2019) How might we frame ‘behaviour’ in primary schools? In: Carden, C. ed </w:t>
      </w:r>
      <w:r w:rsidRPr="00876E82">
        <w:rPr>
          <w:rFonts w:cstheme="minorHAnsi"/>
          <w:i/>
          <w:sz w:val="22"/>
        </w:rPr>
        <w:t xml:space="preserve">Primary teaching; learning &amp; teaching in primary schools today. </w:t>
      </w:r>
      <w:r w:rsidRPr="00876E82">
        <w:rPr>
          <w:rFonts w:cstheme="minorHAnsi"/>
          <w:sz w:val="22"/>
        </w:rPr>
        <w:t>US: Sage pp. 243-260</w:t>
      </w:r>
    </w:p>
    <w:p w14:paraId="65698A4D" w14:textId="1DB7CF4D" w:rsidR="0018311D" w:rsidRDefault="0018311D" w:rsidP="00C27CAA">
      <w:pPr>
        <w:spacing w:line="360" w:lineRule="auto"/>
        <w:rPr>
          <w:rFonts w:cstheme="minorHAnsi"/>
          <w:sz w:val="22"/>
        </w:rPr>
      </w:pPr>
      <w:r w:rsidRPr="00876E82">
        <w:rPr>
          <w:rFonts w:cstheme="minorHAnsi"/>
          <w:sz w:val="22"/>
        </w:rPr>
        <w:t xml:space="preserve">Whitaker, D. (2023 </w:t>
      </w:r>
      <w:r w:rsidRPr="00876E82">
        <w:rPr>
          <w:rFonts w:cstheme="minorHAnsi"/>
          <w:i/>
          <w:iCs/>
          <w:sz w:val="22"/>
        </w:rPr>
        <w:t>The Kindness Principle</w:t>
      </w:r>
      <w:r w:rsidR="00C53D0D" w:rsidRPr="00876E82">
        <w:rPr>
          <w:rFonts w:cstheme="minorHAnsi"/>
          <w:sz w:val="22"/>
        </w:rPr>
        <w:t xml:space="preserve"> Wales: Independent Thinking Press</w:t>
      </w:r>
    </w:p>
    <w:p w14:paraId="1AF9BB71" w14:textId="438DAA35" w:rsidR="00863648" w:rsidRPr="00876E82" w:rsidRDefault="00901354" w:rsidP="00C27CAA">
      <w:pPr>
        <w:spacing w:line="360" w:lineRule="auto"/>
        <w:rPr>
          <w:rFonts w:cstheme="minorHAnsi"/>
          <w:sz w:val="22"/>
        </w:rPr>
      </w:pPr>
      <w:r>
        <w:rPr>
          <w:rFonts w:cstheme="minorHAnsi"/>
          <w:sz w:val="22"/>
        </w:rPr>
        <w:t>Willingham</w:t>
      </w:r>
      <w:r w:rsidR="00EE39C1">
        <w:rPr>
          <w:rFonts w:cstheme="minorHAnsi"/>
          <w:sz w:val="22"/>
        </w:rPr>
        <w:t>, D. (2008)</w:t>
      </w:r>
      <w:r w:rsidR="00EE39C1" w:rsidRPr="000E59BE">
        <w:rPr>
          <w:rFonts w:cstheme="minorHAnsi"/>
          <w:i/>
          <w:iCs/>
          <w:sz w:val="22"/>
        </w:rPr>
        <w:t>What will improve a student’s memory</w:t>
      </w:r>
      <w:r w:rsidR="000E59BE">
        <w:rPr>
          <w:rFonts w:cstheme="minorHAnsi"/>
          <w:sz w:val="22"/>
        </w:rPr>
        <w:t xml:space="preserve"> American Educator Winter 2008-9</w:t>
      </w:r>
    </w:p>
    <w:p w14:paraId="14538E7D" w14:textId="3FCFC2BC" w:rsidR="00FC3DC7" w:rsidRPr="00876E82" w:rsidRDefault="001030D7" w:rsidP="00ED0EFF">
      <w:pPr>
        <w:spacing w:line="360" w:lineRule="auto"/>
        <w:rPr>
          <w:rFonts w:cstheme="minorHAnsi"/>
          <w:sz w:val="22"/>
        </w:rPr>
      </w:pPr>
      <w:r w:rsidRPr="00876E82">
        <w:rPr>
          <w:rFonts w:cstheme="minorHAnsi"/>
          <w:sz w:val="22"/>
        </w:rPr>
        <w:t>Wubbels, T. (2011) An international perspective on classroom management: what should prospective teachers learn?, </w:t>
      </w:r>
      <w:r w:rsidRPr="00876E82">
        <w:rPr>
          <w:rFonts w:cstheme="minorHAnsi"/>
          <w:i/>
          <w:iCs/>
          <w:sz w:val="22"/>
        </w:rPr>
        <w:t>Teaching Education</w:t>
      </w:r>
      <w:r w:rsidRPr="00876E82">
        <w:rPr>
          <w:rFonts w:cstheme="minorHAnsi"/>
          <w:sz w:val="22"/>
        </w:rPr>
        <w:t>, 22:2, 113-131, DOI:10.1080/10476210.2011.567838</w:t>
      </w:r>
    </w:p>
    <w:p w14:paraId="2E9AC5EC" w14:textId="0A5073CD" w:rsidR="00915825" w:rsidRDefault="001F6119" w:rsidP="00A12738">
      <w:pPr>
        <w:rPr>
          <w:color w:val="002060"/>
          <w:sz w:val="22"/>
        </w:rPr>
      </w:pPr>
      <w:r>
        <w:rPr>
          <w:color w:val="002060"/>
          <w:sz w:val="22"/>
        </w:rPr>
        <w:t xml:space="preserve">All readings should be available </w:t>
      </w:r>
      <w:r w:rsidR="00307740">
        <w:rPr>
          <w:color w:val="002060"/>
          <w:sz w:val="22"/>
        </w:rPr>
        <w:t>from LJMU’s library.</w:t>
      </w:r>
    </w:p>
    <w:p w14:paraId="7831334E" w14:textId="77777777" w:rsidR="00915825" w:rsidRDefault="00915825" w:rsidP="00A12738">
      <w:pPr>
        <w:rPr>
          <w:color w:val="002060"/>
          <w:sz w:val="22"/>
        </w:rPr>
      </w:pPr>
    </w:p>
    <w:p w14:paraId="22C95EA9" w14:textId="77777777" w:rsidR="001B7C5F" w:rsidRDefault="001B7C5F" w:rsidP="001B7C5F">
      <w:pPr>
        <w:rPr>
          <w:b/>
          <w:bCs/>
          <w:color w:val="002060"/>
          <w:sz w:val="28"/>
          <w:szCs w:val="28"/>
        </w:rPr>
      </w:pPr>
      <w:r>
        <w:rPr>
          <w:b/>
          <w:bCs/>
          <w:color w:val="002060"/>
          <w:sz w:val="28"/>
          <w:szCs w:val="28"/>
        </w:rPr>
        <w:lastRenderedPageBreak/>
        <w:t xml:space="preserve">Implementation </w:t>
      </w:r>
      <w:r w:rsidRPr="00646B1F">
        <w:rPr>
          <w:b/>
          <w:bCs/>
          <w:color w:val="002060"/>
          <w:sz w:val="28"/>
          <w:szCs w:val="28"/>
        </w:rPr>
        <w:t xml:space="preserve">of the </w:t>
      </w:r>
      <w:r>
        <w:rPr>
          <w:b/>
          <w:bCs/>
          <w:color w:val="002060"/>
          <w:sz w:val="28"/>
          <w:szCs w:val="28"/>
        </w:rPr>
        <w:t>ITaP</w:t>
      </w:r>
    </w:p>
    <w:p w14:paraId="22412E85" w14:textId="77777777" w:rsidR="001B7C5F" w:rsidRPr="00646B1F" w:rsidRDefault="001B7C5F" w:rsidP="001B7C5F">
      <w:pPr>
        <w:rPr>
          <w:b/>
          <w:bCs/>
          <w:color w:val="002060"/>
          <w:sz w:val="28"/>
          <w:szCs w:val="28"/>
        </w:rPr>
      </w:pPr>
    </w:p>
    <w:p w14:paraId="39A275D7" w14:textId="3180ED4D" w:rsidR="001B7C5F" w:rsidRDefault="00631020" w:rsidP="001B7C5F">
      <w:pPr>
        <w:rPr>
          <w:color w:val="002060"/>
          <w:sz w:val="22"/>
        </w:rPr>
      </w:pPr>
      <w:r>
        <w:rPr>
          <w:color w:val="002060"/>
          <w:sz w:val="22"/>
        </w:rPr>
        <w:t xml:space="preserve">The table below outlines </w:t>
      </w:r>
      <w:r w:rsidR="00731A79">
        <w:rPr>
          <w:color w:val="002060"/>
          <w:sz w:val="22"/>
        </w:rPr>
        <w:t xml:space="preserve">the delivery of </w:t>
      </w:r>
      <w:r w:rsidR="00832CDB">
        <w:rPr>
          <w:color w:val="002060"/>
          <w:sz w:val="22"/>
        </w:rPr>
        <w:t xml:space="preserve">this carefully </w:t>
      </w:r>
      <w:r w:rsidR="001B7C5F" w:rsidRPr="00277CBC">
        <w:rPr>
          <w:color w:val="002060"/>
          <w:sz w:val="22"/>
        </w:rPr>
        <w:t xml:space="preserve">selected pivotal </w:t>
      </w:r>
      <w:r w:rsidR="00832CDB">
        <w:rPr>
          <w:color w:val="002060"/>
          <w:sz w:val="22"/>
        </w:rPr>
        <w:t xml:space="preserve">and </w:t>
      </w:r>
      <w:r w:rsidR="001B7C5F" w:rsidRPr="00277CBC">
        <w:rPr>
          <w:color w:val="002060"/>
          <w:sz w:val="22"/>
        </w:rPr>
        <w:t xml:space="preserve">foundational aspects of the planned training curriculum with a focus on behaviour and linked to the core content framework (CCF). </w:t>
      </w:r>
      <w:r w:rsidR="001B7C5F" w:rsidRPr="00A12738">
        <w:rPr>
          <w:color w:val="002060"/>
          <w:sz w:val="22"/>
        </w:rPr>
        <w:t xml:space="preserve">Although there </w:t>
      </w:r>
      <w:r w:rsidR="001B7C5F" w:rsidRPr="00A12738">
        <w:rPr>
          <w:i/>
          <w:iCs/>
          <w:color w:val="002060"/>
          <w:sz w:val="22"/>
        </w:rPr>
        <w:t>are</w:t>
      </w:r>
      <w:r w:rsidR="001B7C5F" w:rsidRPr="00A12738">
        <w:rPr>
          <w:color w:val="002060"/>
          <w:sz w:val="22"/>
        </w:rPr>
        <w:t xml:space="preserve"> opportunities to link theory and practice together during general teaching placements, the specific focus of an ITAP makes this link more obvious and gives greater opportunities for practice. The intention is to consolidate student teachers’ understanding of how the evidence base should shape their teaching practice, which is a concept that could be applied to any subject, phase or age range. Use of this model should also increase coherence between the theory that is taught and its practice in schools.</w:t>
      </w:r>
    </w:p>
    <w:p w14:paraId="585B0E24" w14:textId="47D76AAC" w:rsidR="00B3383E" w:rsidRDefault="00B3383E" w:rsidP="001027E2">
      <w:pPr>
        <w:jc w:val="center"/>
        <w:rPr>
          <w:b/>
          <w:bCs/>
          <w:color w:val="002060"/>
          <w:sz w:val="22"/>
        </w:rPr>
        <w:sectPr w:rsidR="00B3383E">
          <w:footerReference w:type="default" r:id="rId23"/>
          <w:type w:val="continuous"/>
          <w:pgSz w:w="11906" w:h="16838"/>
          <w:pgMar w:top="851" w:right="709" w:bottom="992" w:left="709" w:header="708" w:footer="708" w:gutter="0"/>
          <w:cols w:space="708"/>
          <w:formProt w:val="0"/>
          <w:docGrid w:linePitch="360"/>
        </w:sectPr>
      </w:pPr>
    </w:p>
    <w:tbl>
      <w:tblPr>
        <w:tblStyle w:val="ListTable6Colorful-Accent2"/>
        <w:tblW w:w="15168" w:type="dxa"/>
        <w:tblLayout w:type="fixed"/>
        <w:tblLook w:val="04A0" w:firstRow="1" w:lastRow="0" w:firstColumn="1" w:lastColumn="0" w:noHBand="0" w:noVBand="1"/>
      </w:tblPr>
      <w:tblGrid>
        <w:gridCol w:w="2835"/>
        <w:gridCol w:w="2835"/>
        <w:gridCol w:w="2835"/>
        <w:gridCol w:w="2977"/>
        <w:gridCol w:w="3686"/>
      </w:tblGrid>
      <w:tr w:rsidR="006A3594" w14:paraId="193E02C7" w14:textId="77777777" w:rsidTr="00662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8" w:type="dxa"/>
            <w:gridSpan w:val="5"/>
            <w:tcBorders>
              <w:bottom w:val="single" w:sz="4" w:space="0" w:color="auto"/>
            </w:tcBorders>
            <w:shd w:val="clear" w:color="auto" w:fill="EAF1DD" w:themeFill="accent3" w:themeFillTint="33"/>
          </w:tcPr>
          <w:p w14:paraId="59D37E24" w14:textId="77777777" w:rsidR="006A3594" w:rsidRDefault="006A3594" w:rsidP="009070CB">
            <w:pPr>
              <w:jc w:val="center"/>
              <w:rPr>
                <w:b w:val="0"/>
                <w:bCs w:val="0"/>
                <w:color w:val="244061" w:themeColor="accent1" w:themeShade="80"/>
                <w:sz w:val="32"/>
                <w:szCs w:val="32"/>
              </w:rPr>
            </w:pPr>
            <w:bookmarkStart w:id="0" w:name="_Hlk139552150"/>
            <w:proofErr w:type="spellStart"/>
            <w:r w:rsidRPr="00411BF8">
              <w:rPr>
                <w:color w:val="244061" w:themeColor="accent1" w:themeShade="80"/>
                <w:sz w:val="32"/>
                <w:szCs w:val="32"/>
              </w:rPr>
              <w:lastRenderedPageBreak/>
              <w:t>ITaP</w:t>
            </w:r>
            <w:proofErr w:type="spellEnd"/>
            <w:r w:rsidRPr="00411BF8">
              <w:rPr>
                <w:color w:val="244061" w:themeColor="accent1" w:themeShade="80"/>
                <w:sz w:val="32"/>
                <w:szCs w:val="32"/>
              </w:rPr>
              <w:t>:</w:t>
            </w:r>
            <w:r w:rsidR="009070CB" w:rsidRPr="00411BF8">
              <w:rPr>
                <w:color w:val="244061" w:themeColor="accent1" w:themeShade="80"/>
                <w:sz w:val="32"/>
                <w:szCs w:val="32"/>
              </w:rPr>
              <w:t xml:space="preserve"> </w:t>
            </w:r>
            <w:r w:rsidRPr="00411BF8">
              <w:rPr>
                <w:color w:val="244061" w:themeColor="accent1" w:themeShade="80"/>
                <w:sz w:val="32"/>
                <w:szCs w:val="32"/>
              </w:rPr>
              <w:t>The 3Rs of the Behaviour Curriculum</w:t>
            </w:r>
            <w:r w:rsidR="009070CB" w:rsidRPr="00411BF8">
              <w:rPr>
                <w:color w:val="244061" w:themeColor="accent1" w:themeShade="80"/>
                <w:sz w:val="32"/>
                <w:szCs w:val="32"/>
              </w:rPr>
              <w:t xml:space="preserve"> -Routines, </w:t>
            </w:r>
            <w:r w:rsidR="00411BF8">
              <w:rPr>
                <w:color w:val="244061" w:themeColor="accent1" w:themeShade="80"/>
                <w:sz w:val="32"/>
                <w:szCs w:val="32"/>
              </w:rPr>
              <w:t>R</w:t>
            </w:r>
            <w:r w:rsidR="009070CB" w:rsidRPr="00411BF8">
              <w:rPr>
                <w:color w:val="244061" w:themeColor="accent1" w:themeShade="80"/>
                <w:sz w:val="32"/>
                <w:szCs w:val="32"/>
              </w:rPr>
              <w:t xml:space="preserve">esponses and </w:t>
            </w:r>
            <w:r w:rsidR="00411BF8">
              <w:rPr>
                <w:color w:val="244061" w:themeColor="accent1" w:themeShade="80"/>
                <w:sz w:val="32"/>
                <w:szCs w:val="32"/>
              </w:rPr>
              <w:t>R</w:t>
            </w:r>
            <w:r w:rsidR="009070CB" w:rsidRPr="00411BF8">
              <w:rPr>
                <w:color w:val="244061" w:themeColor="accent1" w:themeShade="80"/>
                <w:sz w:val="32"/>
                <w:szCs w:val="32"/>
              </w:rPr>
              <w:t>elationships</w:t>
            </w:r>
          </w:p>
          <w:p w14:paraId="78290181" w14:textId="73AEF649" w:rsidR="000C115B" w:rsidRPr="00406078" w:rsidRDefault="000C115B" w:rsidP="000C115B">
            <w:pPr>
              <w:pStyle w:val="ListParagraph"/>
              <w:spacing w:before="0"/>
              <w:jc w:val="center"/>
              <w:rPr>
                <w:rFonts w:asciiTheme="minorHAnsi" w:hAnsiTheme="minorHAnsi" w:cstheme="minorHAnsi"/>
                <w:color w:val="002060"/>
                <w:sz w:val="32"/>
                <w:szCs w:val="32"/>
                <w:lang w:eastAsia="en-GB"/>
              </w:rPr>
            </w:pPr>
            <w:r w:rsidRPr="00406078">
              <w:rPr>
                <w:rFonts w:asciiTheme="minorHAnsi" w:hAnsiTheme="minorHAnsi" w:cstheme="minorHAnsi"/>
                <w:color w:val="002060"/>
                <w:sz w:val="32"/>
                <w:szCs w:val="32"/>
                <w:lang w:eastAsia="en-GB"/>
              </w:rPr>
              <w:t>Learning Outcomes</w:t>
            </w:r>
          </w:p>
          <w:p w14:paraId="486C83E6" w14:textId="5BBCE1A3" w:rsidR="000C115B" w:rsidRPr="00406078" w:rsidRDefault="000C115B" w:rsidP="000C115B">
            <w:pPr>
              <w:pStyle w:val="ListParagraph"/>
              <w:numPr>
                <w:ilvl w:val="0"/>
                <w:numId w:val="41"/>
              </w:numPr>
              <w:spacing w:before="0"/>
              <w:jc w:val="center"/>
              <w:rPr>
                <w:rFonts w:asciiTheme="minorHAnsi" w:hAnsiTheme="minorHAnsi" w:cstheme="minorHAnsi"/>
                <w:color w:val="002060"/>
                <w:sz w:val="32"/>
                <w:szCs w:val="32"/>
                <w:lang w:eastAsia="en-GB"/>
              </w:rPr>
            </w:pPr>
            <w:r w:rsidRPr="00406078">
              <w:rPr>
                <w:rFonts w:asciiTheme="minorHAnsi" w:hAnsiTheme="minorHAnsi" w:cstheme="minorHAnsi"/>
                <w:color w:val="002060"/>
                <w:sz w:val="32"/>
                <w:szCs w:val="32"/>
                <w:lang w:eastAsia="en-GB"/>
              </w:rPr>
              <w:t>To articulate the need for routines</w:t>
            </w:r>
          </w:p>
          <w:p w14:paraId="060CF5CF" w14:textId="77777777" w:rsidR="000C115B" w:rsidRPr="00406078" w:rsidRDefault="000C115B" w:rsidP="000C115B">
            <w:pPr>
              <w:pStyle w:val="ListParagraph"/>
              <w:numPr>
                <w:ilvl w:val="0"/>
                <w:numId w:val="41"/>
              </w:numPr>
              <w:spacing w:before="0"/>
              <w:jc w:val="center"/>
              <w:rPr>
                <w:rFonts w:asciiTheme="minorHAnsi" w:hAnsiTheme="minorHAnsi" w:cstheme="minorHAnsi"/>
                <w:color w:val="002060"/>
                <w:sz w:val="32"/>
                <w:szCs w:val="32"/>
                <w:lang w:eastAsia="en-GB"/>
              </w:rPr>
            </w:pPr>
            <w:r w:rsidRPr="00406078">
              <w:rPr>
                <w:rFonts w:asciiTheme="minorHAnsi" w:hAnsiTheme="minorHAnsi" w:cstheme="minorHAnsi"/>
                <w:color w:val="002060"/>
                <w:sz w:val="32"/>
                <w:szCs w:val="32"/>
                <w:lang w:eastAsia="en-GB"/>
              </w:rPr>
              <w:t>To take responsibility for specific daily routines</w:t>
            </w:r>
          </w:p>
          <w:p w14:paraId="171B9C0B" w14:textId="1C2E06F1" w:rsidR="000C115B" w:rsidRPr="00411BF8" w:rsidRDefault="000C115B" w:rsidP="000C115B">
            <w:pPr>
              <w:rPr>
                <w:color w:val="244061" w:themeColor="accent1" w:themeShade="80"/>
                <w:sz w:val="32"/>
                <w:szCs w:val="32"/>
              </w:rPr>
            </w:pPr>
          </w:p>
        </w:tc>
      </w:tr>
      <w:tr w:rsidR="00C870E4" w14:paraId="5FE0E91A" w14:textId="77777777" w:rsidTr="00662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47ABAAB" w14:textId="77777777" w:rsidR="00791D45" w:rsidRPr="00C870E4" w:rsidRDefault="00791D45" w:rsidP="00791D45">
            <w:pPr>
              <w:rPr>
                <w:color w:val="244061" w:themeColor="accent1" w:themeShade="80"/>
                <w:sz w:val="22"/>
              </w:rPr>
            </w:pPr>
            <w:r w:rsidRPr="00C870E4">
              <w:rPr>
                <w:color w:val="244061" w:themeColor="accent1" w:themeShade="80"/>
                <w:sz w:val="22"/>
              </w:rPr>
              <w:t>Day 1</w:t>
            </w:r>
          </w:p>
          <w:p w14:paraId="53582BBB" w14:textId="77777777" w:rsidR="00791D45" w:rsidRPr="00C870E4" w:rsidRDefault="00791D45" w:rsidP="00791D45">
            <w:pPr>
              <w:rPr>
                <w:color w:val="244061" w:themeColor="accent1" w:themeShade="80"/>
                <w:sz w:val="22"/>
              </w:rPr>
            </w:pPr>
            <w:r w:rsidRPr="00C870E4">
              <w:rPr>
                <w:color w:val="244061" w:themeColor="accent1" w:themeShade="80"/>
                <w:sz w:val="22"/>
              </w:rPr>
              <w:t>14.11.23</w:t>
            </w:r>
          </w:p>
          <w:p w14:paraId="1C4934C3" w14:textId="78927734" w:rsidR="00791D45" w:rsidRPr="00C870E4" w:rsidRDefault="00791D45" w:rsidP="00791D45">
            <w:pPr>
              <w:rPr>
                <w:color w:val="244061" w:themeColor="accent1" w:themeShade="80"/>
                <w:sz w:val="22"/>
              </w:rPr>
            </w:pPr>
            <w:r w:rsidRPr="00C870E4">
              <w:rPr>
                <w:color w:val="244061" w:themeColor="accent1" w:themeShade="80"/>
                <w:sz w:val="22"/>
              </w:rPr>
              <w:t>Centre-based</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1DC081E"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Day 2</w:t>
            </w:r>
          </w:p>
          <w:p w14:paraId="7130228A"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21.11.23</w:t>
            </w:r>
          </w:p>
          <w:p w14:paraId="3F79ED9D" w14:textId="5EA9F873"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Centre-based</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5A92C68"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Day 3</w:t>
            </w:r>
          </w:p>
          <w:p w14:paraId="26198972"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28.11.23</w:t>
            </w:r>
          </w:p>
          <w:p w14:paraId="439D7288" w14:textId="3CBA90F6"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Centre-based</w:t>
            </w:r>
          </w:p>
        </w:tc>
        <w:tc>
          <w:tcPr>
            <w:tcW w:w="29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B674051"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Day 4</w:t>
            </w:r>
          </w:p>
          <w:p w14:paraId="031B316E"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05.12.23</w:t>
            </w:r>
          </w:p>
          <w:p w14:paraId="0A3FA4B9" w14:textId="4543FFCF"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Centre-based</w:t>
            </w:r>
          </w:p>
        </w:tc>
        <w:tc>
          <w:tcPr>
            <w:tcW w:w="36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61C073D"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Day 5 (Equivalent)</w:t>
            </w:r>
          </w:p>
          <w:p w14:paraId="6C4E8F71"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 xml:space="preserve">Centre-based: Bridge unit </w:t>
            </w:r>
          </w:p>
          <w:p w14:paraId="1CE1CB8D"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School based:</w:t>
            </w:r>
          </w:p>
          <w:p w14:paraId="1D4AB079" w14:textId="77777777"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Monday Placements</w:t>
            </w:r>
          </w:p>
          <w:p w14:paraId="469F1477" w14:textId="5560DA09" w:rsidR="00791D45" w:rsidRPr="00C870E4" w:rsidRDefault="00791D45" w:rsidP="00791D45">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2"/>
              </w:rPr>
            </w:pPr>
            <w:r w:rsidRPr="00C870E4">
              <w:rPr>
                <w:b/>
                <w:bCs/>
                <w:color w:val="244061" w:themeColor="accent1" w:themeShade="80"/>
                <w:sz w:val="22"/>
              </w:rPr>
              <w:t>Block Placement</w:t>
            </w:r>
          </w:p>
        </w:tc>
      </w:tr>
      <w:tr w:rsidR="00C870E4" w:rsidRPr="006627DC" w14:paraId="1B7CA7B4" w14:textId="77777777" w:rsidTr="006627DC">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AFD4948" w14:textId="77777777" w:rsidR="00716BED" w:rsidRPr="006627DC" w:rsidRDefault="00716BED" w:rsidP="00F730D5">
            <w:pPr>
              <w:spacing w:line="360" w:lineRule="auto"/>
              <w:rPr>
                <w:rFonts w:cstheme="minorHAnsi"/>
                <w:color w:val="244061" w:themeColor="accent1" w:themeShade="80"/>
              </w:rPr>
            </w:pPr>
            <w:r w:rsidRPr="006627DC">
              <w:rPr>
                <w:color w:val="244061" w:themeColor="accent1" w:themeShade="80"/>
              </w:rPr>
              <w:t xml:space="preserve">PRE-READINGS - </w:t>
            </w:r>
            <w:r w:rsidRPr="006627DC">
              <w:rPr>
                <w:rFonts w:cstheme="minorHAnsi"/>
                <w:color w:val="244061" w:themeColor="accent1" w:themeShade="80"/>
              </w:rPr>
              <w:t xml:space="preserve">Bennet, T. (2016) </w:t>
            </w:r>
            <w:r w:rsidRPr="006627DC">
              <w:rPr>
                <w:rFonts w:cstheme="minorHAnsi"/>
                <w:i/>
                <w:iCs/>
                <w:color w:val="244061" w:themeColor="accent1" w:themeShade="80"/>
              </w:rPr>
              <w:t xml:space="preserve">Developing behaviour management content for initial teacher training (ITT) </w:t>
            </w:r>
            <w:r w:rsidRPr="006627DC">
              <w:rPr>
                <w:rFonts w:cstheme="minorHAnsi"/>
                <w:color w:val="244061" w:themeColor="accent1" w:themeShade="80"/>
              </w:rPr>
              <w:t>DfE</w:t>
            </w:r>
          </w:p>
          <w:p w14:paraId="00A997BE" w14:textId="0E19A5B9" w:rsidR="00716BED" w:rsidRPr="006627DC" w:rsidRDefault="00716BED" w:rsidP="006627DC">
            <w:pPr>
              <w:spacing w:line="360" w:lineRule="auto"/>
              <w:rPr>
                <w:color w:val="244061" w:themeColor="accent1" w:themeShade="80"/>
              </w:rPr>
            </w:pPr>
            <w:r w:rsidRPr="006627DC">
              <w:rPr>
                <w:color w:val="244061" w:themeColor="accent1" w:themeShade="80"/>
              </w:rPr>
              <w:t xml:space="preserve">Wubbels, T. (2011) </w:t>
            </w:r>
            <w:r w:rsidRPr="006627DC">
              <w:rPr>
                <w:i/>
                <w:iCs/>
                <w:color w:val="244061" w:themeColor="accent1" w:themeShade="80"/>
              </w:rPr>
              <w:t>An international perspective on classroom management: what should prospective teachers learn?,</w:t>
            </w:r>
            <w:r w:rsidRPr="006627DC">
              <w:rPr>
                <w:color w:val="244061" w:themeColor="accent1" w:themeShade="80"/>
              </w:rPr>
              <w:t> Teaching Education, 22:2, 113-131,DOI:10.1080/10476210.2011.567838</w:t>
            </w:r>
          </w:p>
        </w:tc>
        <w:tc>
          <w:tcPr>
            <w:tcW w:w="28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52F0C13" w14:textId="77777777" w:rsidR="00716BED" w:rsidRPr="006627DC" w:rsidRDefault="00716BED" w:rsidP="00F730D5">
            <w:pPr>
              <w:spacing w:line="360" w:lineRule="auto"/>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r w:rsidRPr="006627DC">
              <w:rPr>
                <w:b/>
                <w:bCs/>
                <w:color w:val="244061" w:themeColor="accent1" w:themeShade="80"/>
              </w:rPr>
              <w:t>Read UNIT 3.4. Chaplain, R. in ‘Learning to Teach in the Primary School’ Ed Cremin and Burnett (2018)</w:t>
            </w:r>
          </w:p>
          <w:p w14:paraId="78EEE348" w14:textId="77777777" w:rsidR="00716BED" w:rsidRPr="006627DC" w:rsidRDefault="00716BED" w:rsidP="00F730D5">
            <w:pPr>
              <w:spacing w:line="360" w:lineRule="auto"/>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p>
          <w:p w14:paraId="7F923733" w14:textId="77777777" w:rsidR="00716BED" w:rsidRPr="006627DC" w:rsidRDefault="00716BED" w:rsidP="00F730D5">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color w:val="244061" w:themeColor="accent1" w:themeShade="80"/>
              </w:rPr>
            </w:pPr>
            <w:r w:rsidRPr="006627DC">
              <w:rPr>
                <w:b/>
                <w:bCs/>
                <w:color w:val="244061" w:themeColor="accent1" w:themeShade="80"/>
              </w:rPr>
              <w:t xml:space="preserve">Reading - </w:t>
            </w:r>
            <w:r w:rsidRPr="006627DC">
              <w:rPr>
                <w:rFonts w:cstheme="minorHAnsi"/>
                <w:b/>
                <w:bCs/>
                <w:color w:val="244061" w:themeColor="accent1" w:themeShade="80"/>
              </w:rPr>
              <w:t xml:space="preserve">Ofsted (2014) </w:t>
            </w:r>
            <w:r w:rsidRPr="006627DC">
              <w:rPr>
                <w:rFonts w:cstheme="minorHAnsi"/>
                <w:b/>
                <w:bCs/>
                <w:i/>
                <w:iCs/>
                <w:color w:val="244061" w:themeColor="accent1" w:themeShade="80"/>
              </w:rPr>
              <w:t>Below the Radar: low-level disruption in the country’s classrooms</w:t>
            </w:r>
            <w:r w:rsidRPr="006627DC">
              <w:rPr>
                <w:rFonts w:cstheme="minorHAnsi"/>
                <w:b/>
                <w:bCs/>
                <w:color w:val="244061" w:themeColor="accent1" w:themeShade="80"/>
              </w:rPr>
              <w:t xml:space="preserve"> Ofsted</w:t>
            </w:r>
          </w:p>
          <w:p w14:paraId="275C8BA7"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p>
        </w:tc>
        <w:tc>
          <w:tcPr>
            <w:tcW w:w="28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4663D57"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r w:rsidRPr="006627DC">
              <w:rPr>
                <w:b/>
                <w:bCs/>
                <w:color w:val="244061" w:themeColor="accent1" w:themeShade="80"/>
              </w:rPr>
              <w:t>Paul Dix (2017) When the Adult changes everything changes: Seismic shifts in school behaviour Chapter 8</w:t>
            </w:r>
          </w:p>
          <w:p w14:paraId="014C0AE0"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r w:rsidRPr="006627DC">
              <w:rPr>
                <w:b/>
                <w:bCs/>
                <w:color w:val="244061" w:themeColor="accent1" w:themeShade="80"/>
              </w:rPr>
              <w:t>Restore, redraw, repair</w:t>
            </w:r>
          </w:p>
        </w:tc>
        <w:tc>
          <w:tcPr>
            <w:tcW w:w="297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46638EC" w14:textId="2EC9394E" w:rsidR="00716BED" w:rsidRPr="006627DC" w:rsidRDefault="00B77F05"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r w:rsidRPr="006627DC">
              <w:rPr>
                <w:b/>
                <w:bCs/>
                <w:color w:val="244061" w:themeColor="accent1" w:themeShade="80"/>
              </w:rPr>
              <w:t xml:space="preserve">Pre-task: watch </w:t>
            </w:r>
            <w:r w:rsidR="002225D7" w:rsidRPr="006627DC">
              <w:rPr>
                <w:b/>
                <w:bCs/>
                <w:color w:val="244061" w:themeColor="accent1" w:themeShade="80"/>
              </w:rPr>
              <w:t>BBC iPlayer</w:t>
            </w:r>
            <w:r w:rsidR="000226C9" w:rsidRPr="006627DC">
              <w:rPr>
                <w:b/>
                <w:bCs/>
                <w:color w:val="244061" w:themeColor="accent1" w:themeShade="80"/>
              </w:rPr>
              <w:t xml:space="preserve"> ‘Don’t exclude me’ Part 1</w:t>
            </w:r>
          </w:p>
          <w:p w14:paraId="5D49E5CD" w14:textId="33D269A3" w:rsidR="007D0457" w:rsidRPr="006627DC" w:rsidRDefault="00B77F05"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r w:rsidRPr="006627DC">
              <w:rPr>
                <w:b/>
                <w:bCs/>
                <w:color w:val="244061" w:themeColor="accent1" w:themeShade="80"/>
              </w:rPr>
              <w:t>How can we manage our most challenging pupils? Behaviour expert Marie Gentles brings her positive, practical approach to help teachers and parents keep children in the classroom.</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701CCAD"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BRIDGE UNIT</w:t>
            </w:r>
          </w:p>
          <w:p w14:paraId="1B160109"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2 hours</w:t>
            </w:r>
          </w:p>
          <w:p w14:paraId="3632773C"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p w14:paraId="4914FEC8"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Review the 3Rs of the behaviour curriculum</w:t>
            </w:r>
          </w:p>
          <w:p w14:paraId="457F0B28"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p w14:paraId="35DBE8D4"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Prepare for school-based learning</w:t>
            </w:r>
          </w:p>
          <w:p w14:paraId="507FEB0D"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p w14:paraId="566929FD"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tc>
      </w:tr>
      <w:tr w:rsidR="00C870E4" w:rsidRPr="006627DC" w14:paraId="77E8023B" w14:textId="77777777" w:rsidTr="00662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83A613C" w14:textId="77777777" w:rsidR="00716BED" w:rsidRPr="006627DC" w:rsidRDefault="00716BED" w:rsidP="00D4668B">
            <w:pPr>
              <w:rPr>
                <w:szCs w:val="20"/>
              </w:rPr>
            </w:pPr>
            <w:r w:rsidRPr="006627DC">
              <w:rPr>
                <w:szCs w:val="20"/>
              </w:rPr>
              <w:lastRenderedPageBreak/>
              <w:t>INTRODUCE</w:t>
            </w:r>
          </w:p>
          <w:p w14:paraId="2B862483" w14:textId="77777777" w:rsidR="00716BED" w:rsidRPr="006627DC" w:rsidRDefault="00716BED" w:rsidP="00D4668B">
            <w:pPr>
              <w:rPr>
                <w:color w:val="244061" w:themeColor="accent1" w:themeShade="80"/>
                <w:szCs w:val="20"/>
              </w:rPr>
            </w:pPr>
            <w:r w:rsidRPr="006627DC">
              <w:rPr>
                <w:color w:val="244061" w:themeColor="accent1" w:themeShade="80"/>
                <w:szCs w:val="20"/>
              </w:rPr>
              <w:t>09:00-10:00</w:t>
            </w:r>
          </w:p>
          <w:p w14:paraId="54338C48" w14:textId="357AB746" w:rsidR="00716BED" w:rsidRPr="006627DC" w:rsidRDefault="00716BED" w:rsidP="00D4668B">
            <w:pPr>
              <w:rPr>
                <w:szCs w:val="20"/>
              </w:rPr>
            </w:pPr>
            <w:r w:rsidRPr="006627DC">
              <w:rPr>
                <w:szCs w:val="20"/>
              </w:rPr>
              <w:t>LECTURE</w:t>
            </w:r>
            <w:r w:rsidR="00471CCD" w:rsidRPr="006627DC">
              <w:rPr>
                <w:szCs w:val="20"/>
              </w:rPr>
              <w:t xml:space="preserve"> - Routines</w:t>
            </w:r>
          </w:p>
          <w:p w14:paraId="58998610" w14:textId="77777777" w:rsidR="00716BED" w:rsidRPr="006627DC" w:rsidRDefault="00716BED" w:rsidP="00D4668B">
            <w:pPr>
              <w:rPr>
                <w:color w:val="244061" w:themeColor="accent1" w:themeShade="80"/>
                <w:szCs w:val="20"/>
              </w:rPr>
            </w:pPr>
            <w:r w:rsidRPr="006627DC">
              <w:rPr>
                <w:color w:val="244061" w:themeColor="accent1" w:themeShade="80"/>
                <w:szCs w:val="20"/>
              </w:rPr>
              <w:t>CLASSROOM MANAGEMENT – PREVENTING UNWANTED BEHAVIOURS</w:t>
            </w:r>
          </w:p>
          <w:p w14:paraId="14B900D6" w14:textId="3A24AB21" w:rsidR="00716BED" w:rsidRPr="006627DC" w:rsidRDefault="007D3665" w:rsidP="007D3665">
            <w:pPr>
              <w:rPr>
                <w:color w:val="17365D" w:themeColor="text2" w:themeShade="BF"/>
                <w:szCs w:val="20"/>
              </w:rPr>
            </w:pPr>
            <w:r w:rsidRPr="006627DC">
              <w:rPr>
                <w:color w:val="17365D" w:themeColor="text2" w:themeShade="BF"/>
                <w:szCs w:val="20"/>
              </w:rPr>
              <w:t>Routines to prevent low-level disruption (unwanted behaviours)</w:t>
            </w:r>
          </w:p>
          <w:p w14:paraId="38698BC5" w14:textId="77777777" w:rsidR="00716BED" w:rsidRPr="006627DC" w:rsidRDefault="00716BED" w:rsidP="00177EED">
            <w:pPr>
              <w:rPr>
                <w:color w:val="244061" w:themeColor="accent1" w:themeShade="80"/>
                <w:szCs w:val="20"/>
              </w:rPr>
            </w:pPr>
          </w:p>
          <w:p w14:paraId="4423E380" w14:textId="77777777" w:rsidR="00716BED" w:rsidRPr="006627DC" w:rsidRDefault="00716BED" w:rsidP="00D4668B">
            <w:pPr>
              <w:rPr>
                <w:color w:val="244061" w:themeColor="accent1" w:themeShade="80"/>
                <w:szCs w:val="20"/>
              </w:rPr>
            </w:pPr>
            <w:r w:rsidRPr="006627DC">
              <w:rPr>
                <w:color w:val="244061" w:themeColor="accent1" w:themeShade="80"/>
                <w:szCs w:val="20"/>
              </w:rPr>
              <w:t>10:00-12:00</w:t>
            </w:r>
          </w:p>
          <w:p w14:paraId="2FDB84A9" w14:textId="77777777" w:rsidR="00716BED" w:rsidRPr="006627DC" w:rsidRDefault="00716BED" w:rsidP="00D4668B">
            <w:pPr>
              <w:rPr>
                <w:szCs w:val="20"/>
              </w:rPr>
            </w:pPr>
            <w:r w:rsidRPr="006627DC">
              <w:rPr>
                <w:szCs w:val="20"/>
              </w:rPr>
              <w:t>SEMINAR/WORKSHOP</w:t>
            </w:r>
          </w:p>
          <w:p w14:paraId="7861E073" w14:textId="3529BA09" w:rsidR="00177EED" w:rsidRPr="006627DC" w:rsidRDefault="00177EED" w:rsidP="00D4668B">
            <w:pPr>
              <w:rPr>
                <w:szCs w:val="20"/>
              </w:rPr>
            </w:pPr>
            <w:r w:rsidRPr="006627DC">
              <w:rPr>
                <w:szCs w:val="20"/>
              </w:rPr>
              <w:t>FOCUS ON ROUTINES</w:t>
            </w:r>
          </w:p>
          <w:p w14:paraId="137D1519" w14:textId="77777777" w:rsidR="00716BED" w:rsidRPr="006627DC" w:rsidRDefault="00716BED" w:rsidP="00D4668B">
            <w:pPr>
              <w:rPr>
                <w:szCs w:val="20"/>
              </w:rPr>
            </w:pPr>
            <w:r w:rsidRPr="006627DC">
              <w:rPr>
                <w:szCs w:val="20"/>
              </w:rPr>
              <w:t>Assigned Readings</w:t>
            </w:r>
          </w:p>
          <w:p w14:paraId="409F216B" w14:textId="3A50593B" w:rsidR="00716BED" w:rsidRPr="006627DC" w:rsidRDefault="00716BED" w:rsidP="00D4668B">
            <w:pPr>
              <w:rPr>
                <w:color w:val="244061" w:themeColor="accent1" w:themeShade="80"/>
                <w:szCs w:val="20"/>
              </w:rPr>
            </w:pPr>
            <w:r w:rsidRPr="006627DC">
              <w:rPr>
                <w:color w:val="244061" w:themeColor="accent1" w:themeShade="80"/>
                <w:szCs w:val="20"/>
              </w:rPr>
              <w:t xml:space="preserve">Tasks related to pre-reading </w:t>
            </w:r>
            <w:r w:rsidR="003965A0" w:rsidRPr="006627DC">
              <w:rPr>
                <w:color w:val="244061" w:themeColor="accent1" w:themeShade="80"/>
                <w:szCs w:val="20"/>
              </w:rPr>
              <w:t xml:space="preserve">Wubbel’s (2011) 6 approaches to classroom management  AND Bennett’s (2016) </w:t>
            </w:r>
            <w:r w:rsidRPr="006627DC">
              <w:rPr>
                <w:color w:val="244061" w:themeColor="accent1" w:themeShade="80"/>
                <w:szCs w:val="20"/>
              </w:rPr>
              <w:t>3R’s</w:t>
            </w:r>
            <w:r w:rsidR="003965A0" w:rsidRPr="006627DC">
              <w:rPr>
                <w:color w:val="244061" w:themeColor="accent1" w:themeShade="80"/>
                <w:szCs w:val="20"/>
              </w:rPr>
              <w:t xml:space="preserve"> of the behaviour curriculum</w:t>
            </w:r>
            <w:r w:rsidRPr="006627DC">
              <w:rPr>
                <w:color w:val="244061" w:themeColor="accent1" w:themeShade="80"/>
                <w:szCs w:val="20"/>
              </w:rPr>
              <w:t>.</w:t>
            </w:r>
          </w:p>
          <w:p w14:paraId="33D1EEB2" w14:textId="77777777" w:rsidR="00716BED" w:rsidRPr="006627DC" w:rsidRDefault="00716BED" w:rsidP="00D4668B">
            <w:pPr>
              <w:rPr>
                <w:color w:val="244061" w:themeColor="accent1" w:themeShade="80"/>
                <w:szCs w:val="20"/>
              </w:rPr>
            </w:pPr>
            <w:r w:rsidRPr="006627DC">
              <w:rPr>
                <w:color w:val="244061" w:themeColor="accent1" w:themeShade="80"/>
                <w:szCs w:val="20"/>
              </w:rPr>
              <w:t>Routines</w:t>
            </w:r>
          </w:p>
          <w:p w14:paraId="17BF00ED" w14:textId="77777777" w:rsidR="00716BED" w:rsidRPr="006627DC" w:rsidRDefault="00716BED" w:rsidP="00D4668B">
            <w:pPr>
              <w:rPr>
                <w:color w:val="244061" w:themeColor="accent1" w:themeShade="80"/>
                <w:szCs w:val="20"/>
              </w:rPr>
            </w:pPr>
            <w:r w:rsidRPr="006627DC">
              <w:rPr>
                <w:color w:val="244061" w:themeColor="accent1" w:themeShade="80"/>
                <w:szCs w:val="20"/>
              </w:rPr>
              <w:t>Responses</w:t>
            </w:r>
          </w:p>
          <w:p w14:paraId="15934AE8" w14:textId="77777777" w:rsidR="00716BED" w:rsidRPr="006627DC" w:rsidRDefault="00716BED" w:rsidP="00D4668B">
            <w:pPr>
              <w:rPr>
                <w:color w:val="244061" w:themeColor="accent1" w:themeShade="80"/>
                <w:szCs w:val="20"/>
              </w:rPr>
            </w:pPr>
            <w:r w:rsidRPr="006627DC">
              <w:rPr>
                <w:color w:val="244061" w:themeColor="accent1" w:themeShade="80"/>
                <w:szCs w:val="20"/>
              </w:rPr>
              <w:t>Relationships</w:t>
            </w:r>
          </w:p>
          <w:p w14:paraId="4EAD72B5" w14:textId="77777777" w:rsidR="00716BED" w:rsidRPr="006627DC" w:rsidRDefault="00716BED" w:rsidP="00D4668B">
            <w:pPr>
              <w:rPr>
                <w:color w:val="244061" w:themeColor="accent1" w:themeShade="80"/>
                <w:szCs w:val="20"/>
              </w:rPr>
            </w:pPr>
          </w:p>
          <w:p w14:paraId="6F166E15" w14:textId="7324DEDA" w:rsidR="00716BED" w:rsidRPr="006627DC" w:rsidRDefault="0068022D" w:rsidP="00D4668B">
            <w:pPr>
              <w:rPr>
                <w:color w:val="244061" w:themeColor="accent1" w:themeShade="80"/>
                <w:szCs w:val="20"/>
              </w:rPr>
            </w:pPr>
            <w:r w:rsidRPr="006627DC">
              <w:rPr>
                <w:color w:val="244061" w:themeColor="accent1" w:themeShade="80"/>
                <w:szCs w:val="20"/>
              </w:rPr>
              <w:t>Compare, contrast, find similarities.</w:t>
            </w:r>
          </w:p>
          <w:p w14:paraId="7D694663" w14:textId="77777777" w:rsidR="00526C28" w:rsidRPr="006627DC" w:rsidRDefault="00526C28" w:rsidP="00D4668B">
            <w:pPr>
              <w:rPr>
                <w:color w:val="31849B" w:themeColor="accent5" w:themeShade="BF"/>
                <w:szCs w:val="20"/>
              </w:rPr>
            </w:pPr>
            <w:r w:rsidRPr="006627DC">
              <w:rPr>
                <w:color w:val="31849B" w:themeColor="accent5" w:themeShade="BF"/>
                <w:szCs w:val="20"/>
              </w:rPr>
              <w:t>ASSESS</w:t>
            </w:r>
          </w:p>
          <w:p w14:paraId="4ABE4B49" w14:textId="03EF6EA6" w:rsidR="00526C28" w:rsidRPr="006627DC" w:rsidRDefault="00526C28" w:rsidP="00D4668B">
            <w:pPr>
              <w:rPr>
                <w:color w:val="244061" w:themeColor="accent1" w:themeShade="80"/>
                <w:szCs w:val="20"/>
              </w:rPr>
            </w:pPr>
            <w:r w:rsidRPr="006627DC">
              <w:rPr>
                <w:color w:val="244061" w:themeColor="accent1" w:themeShade="80"/>
                <w:szCs w:val="20"/>
              </w:rPr>
              <w:t xml:space="preserve">Upload task to CANVAS and their Behaviour ITaP </w:t>
            </w:r>
            <w:r w:rsidRPr="006627DC">
              <w:rPr>
                <w:color w:val="31849B" w:themeColor="accent5" w:themeShade="BF"/>
                <w:szCs w:val="20"/>
              </w:rPr>
              <w:lastRenderedPageBreak/>
              <w:t>PORTFOLIO</w:t>
            </w:r>
            <w:r w:rsidRPr="006627DC">
              <w:rPr>
                <w:szCs w:val="20"/>
              </w:rPr>
              <w:t xml:space="preserve"> </w:t>
            </w:r>
            <w:r w:rsidRPr="006627DC">
              <w:rPr>
                <w:color w:val="244061" w:themeColor="accent1" w:themeShade="80"/>
                <w:szCs w:val="20"/>
              </w:rPr>
              <w:t>in their on-line QTS training and development files</w:t>
            </w:r>
          </w:p>
          <w:p w14:paraId="4A89FDC9" w14:textId="77777777" w:rsidR="00716BED" w:rsidRPr="006627DC" w:rsidRDefault="00716BED" w:rsidP="00D4668B">
            <w:pPr>
              <w:rPr>
                <w:color w:val="244061" w:themeColor="accent1" w:themeShade="80"/>
                <w:szCs w:val="20"/>
              </w:rPr>
            </w:pPr>
          </w:p>
          <w:p w14:paraId="2AD9E010" w14:textId="77777777" w:rsidR="00716BED" w:rsidRPr="006627DC" w:rsidRDefault="00716BED" w:rsidP="00D4668B">
            <w:pPr>
              <w:rPr>
                <w:color w:val="C00000"/>
                <w:szCs w:val="20"/>
              </w:rPr>
            </w:pPr>
            <w:r w:rsidRPr="006627DC">
              <w:rPr>
                <w:color w:val="C00000"/>
                <w:szCs w:val="20"/>
              </w:rPr>
              <w:t>ANALYSE</w:t>
            </w:r>
          </w:p>
          <w:p w14:paraId="037589B4" w14:textId="77777777" w:rsidR="00716BED" w:rsidRPr="006627DC" w:rsidRDefault="00716BED" w:rsidP="00D4668B">
            <w:pPr>
              <w:rPr>
                <w:color w:val="C00000"/>
                <w:szCs w:val="20"/>
              </w:rPr>
            </w:pPr>
            <w:r w:rsidRPr="006627DC">
              <w:rPr>
                <w:color w:val="C00000"/>
                <w:szCs w:val="20"/>
              </w:rPr>
              <w:t>Video deconstruction</w:t>
            </w:r>
          </w:p>
          <w:p w14:paraId="4F30613B" w14:textId="77777777" w:rsidR="00716BED" w:rsidRPr="006627DC" w:rsidRDefault="00716BED" w:rsidP="00D4668B">
            <w:pPr>
              <w:rPr>
                <w:color w:val="244061" w:themeColor="accent1" w:themeShade="80"/>
                <w:szCs w:val="20"/>
              </w:rPr>
            </w:pPr>
            <w:r w:rsidRPr="006627DC">
              <w:rPr>
                <w:color w:val="244061" w:themeColor="accent1" w:themeShade="80"/>
                <w:szCs w:val="20"/>
              </w:rPr>
              <w:t>School Routines -make a list, connections to readings</w:t>
            </w:r>
          </w:p>
          <w:p w14:paraId="0E0F0009" w14:textId="77777777" w:rsidR="00716BED" w:rsidRPr="006627DC" w:rsidRDefault="00716BED" w:rsidP="00F730D5">
            <w:pPr>
              <w:rPr>
                <w:color w:val="244061" w:themeColor="accent1" w:themeShade="80"/>
                <w:szCs w:val="20"/>
              </w:rPr>
            </w:pPr>
          </w:p>
          <w:p w14:paraId="70810673" w14:textId="77777777" w:rsidR="00716BED" w:rsidRPr="006627DC" w:rsidRDefault="00716BED" w:rsidP="00D4668B">
            <w:pPr>
              <w:rPr>
                <w:color w:val="C00000"/>
                <w:szCs w:val="20"/>
              </w:rPr>
            </w:pPr>
            <w:r w:rsidRPr="006627DC">
              <w:rPr>
                <w:color w:val="C00000"/>
                <w:szCs w:val="20"/>
              </w:rPr>
              <w:t>ANALYSE</w:t>
            </w:r>
          </w:p>
          <w:p w14:paraId="20E157ED" w14:textId="77777777" w:rsidR="00716BED" w:rsidRPr="006627DC" w:rsidRDefault="00716BED" w:rsidP="00D4668B">
            <w:pPr>
              <w:rPr>
                <w:color w:val="244061" w:themeColor="accent1" w:themeShade="80"/>
                <w:szCs w:val="20"/>
              </w:rPr>
            </w:pPr>
            <w:r w:rsidRPr="006627DC">
              <w:rPr>
                <w:color w:val="C00000"/>
                <w:szCs w:val="20"/>
              </w:rPr>
              <w:t>Classroom artefact</w:t>
            </w:r>
          </w:p>
          <w:p w14:paraId="7FF6D32B" w14:textId="77777777" w:rsidR="00716BED" w:rsidRPr="006627DC" w:rsidRDefault="00716BED" w:rsidP="00D4668B">
            <w:pPr>
              <w:rPr>
                <w:color w:val="244061" w:themeColor="accent1" w:themeShade="80"/>
                <w:szCs w:val="20"/>
              </w:rPr>
            </w:pPr>
            <w:r w:rsidRPr="006627DC">
              <w:rPr>
                <w:color w:val="244061" w:themeColor="accent1" w:themeShade="80"/>
                <w:szCs w:val="20"/>
              </w:rPr>
              <w:t>Pictures from real school setting -compare differences of Early Years setting to KS1</w:t>
            </w:r>
          </w:p>
          <w:p w14:paraId="3B10220A" w14:textId="77777777" w:rsidR="00716BED" w:rsidRPr="006627DC" w:rsidRDefault="00716BED" w:rsidP="00D4668B">
            <w:pPr>
              <w:rPr>
                <w:color w:val="244061" w:themeColor="accent1" w:themeShade="80"/>
                <w:szCs w:val="20"/>
              </w:rPr>
            </w:pPr>
          </w:p>
          <w:p w14:paraId="74F6B890" w14:textId="77777777" w:rsidR="00716BED" w:rsidRPr="006627DC" w:rsidRDefault="00716BED" w:rsidP="00D4668B">
            <w:pPr>
              <w:rPr>
                <w:color w:val="E36C0A" w:themeColor="accent6" w:themeShade="BF"/>
                <w:szCs w:val="20"/>
              </w:rPr>
            </w:pPr>
            <w:r w:rsidRPr="006627DC">
              <w:rPr>
                <w:color w:val="E36C0A" w:themeColor="accent6" w:themeShade="BF"/>
                <w:szCs w:val="20"/>
              </w:rPr>
              <w:t>PREPARE</w:t>
            </w:r>
          </w:p>
          <w:p w14:paraId="381371D6" w14:textId="77777777" w:rsidR="00716BED" w:rsidRPr="006627DC" w:rsidRDefault="00716BED" w:rsidP="00D4668B">
            <w:pPr>
              <w:rPr>
                <w:color w:val="E36C0A" w:themeColor="accent6" w:themeShade="BF"/>
                <w:szCs w:val="20"/>
              </w:rPr>
            </w:pPr>
            <w:r w:rsidRPr="006627DC">
              <w:rPr>
                <w:color w:val="E36C0A" w:themeColor="accent6" w:themeShade="BF"/>
                <w:szCs w:val="20"/>
              </w:rPr>
              <w:t>Scenario Plan</w:t>
            </w:r>
          </w:p>
          <w:p w14:paraId="5D02EC97" w14:textId="77777777" w:rsidR="00716BED" w:rsidRPr="006627DC" w:rsidRDefault="00716BED" w:rsidP="00D4668B">
            <w:pPr>
              <w:rPr>
                <w:color w:val="E36C0A" w:themeColor="accent6" w:themeShade="BF"/>
                <w:szCs w:val="20"/>
              </w:rPr>
            </w:pPr>
            <w:r w:rsidRPr="006627DC">
              <w:rPr>
                <w:color w:val="E36C0A" w:themeColor="accent6" w:themeShade="BF"/>
                <w:szCs w:val="20"/>
              </w:rPr>
              <w:t>In pairs, students design their own KS1 classroom</w:t>
            </w:r>
          </w:p>
          <w:p w14:paraId="543B527E" w14:textId="0FB8562A" w:rsidR="00716BED" w:rsidRPr="006627DC" w:rsidRDefault="00716BED" w:rsidP="00D4668B">
            <w:pPr>
              <w:rPr>
                <w:color w:val="244061" w:themeColor="accent1" w:themeShade="80"/>
                <w:szCs w:val="20"/>
              </w:rPr>
            </w:pPr>
            <w:r w:rsidRPr="006627DC">
              <w:rPr>
                <w:color w:val="244061" w:themeColor="accent1" w:themeShade="80"/>
                <w:szCs w:val="20"/>
              </w:rPr>
              <w:t xml:space="preserve">(With reference to readings and analysis, plan a KS1 classroom </w:t>
            </w:r>
            <w:r w:rsidR="00AC48CA" w:rsidRPr="006627DC">
              <w:rPr>
                <w:color w:val="244061" w:themeColor="accent1" w:themeShade="80"/>
                <w:szCs w:val="20"/>
              </w:rPr>
              <w:t xml:space="preserve">– could use </w:t>
            </w:r>
            <w:r w:rsidR="00606C57" w:rsidRPr="006627DC">
              <w:rPr>
                <w:color w:val="244061" w:themeColor="accent1" w:themeShade="80"/>
                <w:szCs w:val="20"/>
              </w:rPr>
              <w:t>a software programme)</w:t>
            </w:r>
          </w:p>
          <w:p w14:paraId="02D88C5C" w14:textId="77777777" w:rsidR="00716BED" w:rsidRPr="006627DC" w:rsidRDefault="00716BED" w:rsidP="00D4668B">
            <w:pPr>
              <w:rPr>
                <w:szCs w:val="20"/>
              </w:rPr>
            </w:pPr>
          </w:p>
          <w:p w14:paraId="488D5E11" w14:textId="77777777" w:rsidR="00716BED" w:rsidRPr="006627DC" w:rsidRDefault="00716BED" w:rsidP="00D4668B">
            <w:pPr>
              <w:rPr>
                <w:szCs w:val="20"/>
              </w:rPr>
            </w:pPr>
          </w:p>
          <w:p w14:paraId="3EB119DB" w14:textId="77777777" w:rsidR="00D10515" w:rsidRPr="006627DC" w:rsidRDefault="00D10515" w:rsidP="00D4668B">
            <w:pPr>
              <w:rPr>
                <w:color w:val="31849B" w:themeColor="accent5" w:themeShade="BF"/>
                <w:szCs w:val="20"/>
              </w:rPr>
            </w:pPr>
            <w:r w:rsidRPr="006627DC">
              <w:rPr>
                <w:color w:val="31849B" w:themeColor="accent5" w:themeShade="BF"/>
                <w:szCs w:val="20"/>
              </w:rPr>
              <w:t>ASSESS</w:t>
            </w:r>
          </w:p>
          <w:p w14:paraId="2B39AB1F" w14:textId="77777777" w:rsidR="00D10515" w:rsidRPr="006627DC" w:rsidRDefault="00D10515" w:rsidP="00D4668B">
            <w:pPr>
              <w:rPr>
                <w:color w:val="244061" w:themeColor="accent1" w:themeShade="80"/>
                <w:szCs w:val="20"/>
              </w:rPr>
            </w:pPr>
            <w:r w:rsidRPr="006627DC">
              <w:rPr>
                <w:color w:val="244061" w:themeColor="accent1" w:themeShade="80"/>
                <w:szCs w:val="20"/>
              </w:rPr>
              <w:t xml:space="preserve">Upload Classroom plan to their Behaviour ITaP </w:t>
            </w:r>
            <w:r w:rsidRPr="006627DC">
              <w:rPr>
                <w:color w:val="31849B" w:themeColor="accent5" w:themeShade="BF"/>
                <w:szCs w:val="20"/>
              </w:rPr>
              <w:lastRenderedPageBreak/>
              <w:t>PORTFOLIO</w:t>
            </w:r>
            <w:r w:rsidRPr="006627DC">
              <w:rPr>
                <w:szCs w:val="20"/>
              </w:rPr>
              <w:t xml:space="preserve"> </w:t>
            </w:r>
            <w:r w:rsidRPr="006627DC">
              <w:rPr>
                <w:color w:val="244061" w:themeColor="accent1" w:themeShade="80"/>
                <w:szCs w:val="20"/>
              </w:rPr>
              <w:t>in their on-line QTS training and development files</w:t>
            </w:r>
          </w:p>
          <w:p w14:paraId="3205C8EB" w14:textId="77777777" w:rsidR="00716BED" w:rsidRPr="006627DC" w:rsidRDefault="00716BED" w:rsidP="00AA426F">
            <w:pPr>
              <w:rPr>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2F9BE75"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lastRenderedPageBreak/>
              <w:t>INTRODUCE</w:t>
            </w:r>
          </w:p>
          <w:p w14:paraId="0E2ECA9F"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09:00-10:00</w:t>
            </w:r>
          </w:p>
          <w:p w14:paraId="341FF7D9" w14:textId="6563D794"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color w:val="244061" w:themeColor="accent1" w:themeShade="80"/>
                <w:szCs w:val="20"/>
              </w:rPr>
              <w:t xml:space="preserve"> </w:t>
            </w:r>
            <w:r w:rsidRPr="006627DC">
              <w:rPr>
                <w:b/>
                <w:bCs/>
                <w:szCs w:val="20"/>
              </w:rPr>
              <w:t>LECTURE</w:t>
            </w:r>
            <w:r w:rsidR="00471CCD" w:rsidRPr="006627DC">
              <w:rPr>
                <w:b/>
                <w:bCs/>
                <w:szCs w:val="20"/>
              </w:rPr>
              <w:t xml:space="preserve"> -routines and responses</w:t>
            </w:r>
          </w:p>
          <w:p w14:paraId="4974219D"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BEHAVIOUR MANAGEMENT – MANAGING UNWANTED BEHAVIOURS (REORIENTATION AND REACTIVE)</w:t>
            </w:r>
          </w:p>
          <w:p w14:paraId="073A5F74" w14:textId="77777777" w:rsidR="00716BED" w:rsidRPr="006627DC" w:rsidRDefault="00716BED" w:rsidP="00F730D5">
            <w:pPr>
              <w:jc w:val="center"/>
              <w:cnfStyle w:val="000000100000" w:firstRow="0" w:lastRow="0" w:firstColumn="0" w:lastColumn="0" w:oddVBand="0" w:evenVBand="0" w:oddHBand="1" w:evenHBand="0" w:firstRowFirstColumn="0" w:firstRowLastColumn="0" w:lastRowFirstColumn="0" w:lastRowLastColumn="0"/>
              <w:rPr>
                <w:b/>
                <w:bCs/>
                <w:szCs w:val="20"/>
              </w:rPr>
            </w:pPr>
          </w:p>
          <w:p w14:paraId="7B1BCE71" w14:textId="1DD05253" w:rsidR="00763B8F" w:rsidRPr="006627DC" w:rsidRDefault="00763B8F" w:rsidP="00763B8F">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Introduce – Theory</w:t>
            </w:r>
          </w:p>
          <w:p w14:paraId="7FE076CD" w14:textId="7D26FEBB" w:rsidR="00763B8F" w:rsidRPr="006627DC" w:rsidRDefault="00942F2F" w:rsidP="00763B8F">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(Humanist, behaviourist, cognitivist, constructivist)</w:t>
            </w:r>
          </w:p>
          <w:p w14:paraId="1C4ECB81" w14:textId="4B3E4721" w:rsidR="00942F2F" w:rsidRPr="006627DC" w:rsidRDefault="002F3EA4" w:rsidP="00763B8F">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Underpinned by trauma-informed</w:t>
            </w:r>
            <w:r w:rsidR="000F6B19" w:rsidRPr="006627DC">
              <w:rPr>
                <w:b/>
                <w:bCs/>
                <w:szCs w:val="20"/>
              </w:rPr>
              <w:t>, anti-prejudiced</w:t>
            </w:r>
            <w:r w:rsidRPr="006627DC">
              <w:rPr>
                <w:b/>
                <w:bCs/>
                <w:szCs w:val="20"/>
              </w:rPr>
              <w:t xml:space="preserve"> </w:t>
            </w:r>
            <w:r w:rsidR="000F6B19" w:rsidRPr="006627DC">
              <w:rPr>
                <w:b/>
                <w:bCs/>
                <w:szCs w:val="20"/>
              </w:rPr>
              <w:t>approaches</w:t>
            </w:r>
          </w:p>
          <w:p w14:paraId="2975B3E5" w14:textId="77777777" w:rsidR="000F6B19" w:rsidRPr="006627DC" w:rsidRDefault="000F6B19" w:rsidP="00763B8F">
            <w:pPr>
              <w:cnfStyle w:val="000000100000" w:firstRow="0" w:lastRow="0" w:firstColumn="0" w:lastColumn="0" w:oddVBand="0" w:evenVBand="0" w:oddHBand="1" w:evenHBand="0" w:firstRowFirstColumn="0" w:firstRowLastColumn="0" w:lastRowFirstColumn="0" w:lastRowLastColumn="0"/>
              <w:rPr>
                <w:b/>
                <w:bCs/>
                <w:szCs w:val="20"/>
              </w:rPr>
            </w:pPr>
          </w:p>
          <w:p w14:paraId="656C8954"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10:00-12:00</w:t>
            </w:r>
          </w:p>
          <w:p w14:paraId="0FDD5175"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SEMINAR/WORKSHOP</w:t>
            </w:r>
          </w:p>
          <w:p w14:paraId="00AB8DA7" w14:textId="77777777" w:rsidR="00EB5C19" w:rsidRPr="006627DC" w:rsidRDefault="00EB5C19" w:rsidP="00D4668B">
            <w:pPr>
              <w:cnfStyle w:val="000000100000" w:firstRow="0" w:lastRow="0" w:firstColumn="0" w:lastColumn="0" w:oddVBand="0" w:evenVBand="0" w:oddHBand="1" w:evenHBand="0" w:firstRowFirstColumn="0" w:firstRowLastColumn="0" w:lastRowFirstColumn="0" w:lastRowLastColumn="0"/>
              <w:rPr>
                <w:b/>
                <w:bCs/>
                <w:szCs w:val="20"/>
              </w:rPr>
            </w:pPr>
          </w:p>
          <w:p w14:paraId="2ADFF65E" w14:textId="490DDCF2" w:rsidR="00716BED" w:rsidRPr="006627DC" w:rsidRDefault="00EB5C19" w:rsidP="00D4668B">
            <w:pPr>
              <w:cnfStyle w:val="000000100000" w:firstRow="0" w:lastRow="0" w:firstColumn="0" w:lastColumn="0" w:oddVBand="0" w:evenVBand="0" w:oddHBand="1" w:evenHBand="0" w:firstRowFirstColumn="0" w:firstRowLastColumn="0" w:lastRowFirstColumn="0" w:lastRowLastColumn="0"/>
              <w:rPr>
                <w:b/>
                <w:bCs/>
                <w:color w:val="F79646" w:themeColor="accent6"/>
                <w:szCs w:val="20"/>
              </w:rPr>
            </w:pPr>
            <w:r w:rsidRPr="006627DC">
              <w:rPr>
                <w:b/>
                <w:bCs/>
                <w:color w:val="F79646" w:themeColor="accent6"/>
                <w:szCs w:val="20"/>
              </w:rPr>
              <w:t>PREPARE</w:t>
            </w:r>
          </w:p>
          <w:p w14:paraId="6CFB302A"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Create 5 classroom rules that support a fictional school’s ethos</w:t>
            </w:r>
          </w:p>
          <w:p w14:paraId="2E6D7BF4" w14:textId="105B3CBE" w:rsidR="005D7228" w:rsidRPr="006627DC" w:rsidRDefault="005D7228"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Discuss impact of too many rules (Dix 2017)</w:t>
            </w:r>
            <w:r w:rsidR="00AF79C0" w:rsidRPr="006627DC">
              <w:rPr>
                <w:b/>
                <w:bCs/>
                <w:szCs w:val="20"/>
              </w:rPr>
              <w:t xml:space="preserve"> and how many schools have 3 core rules.</w:t>
            </w:r>
          </w:p>
          <w:p w14:paraId="7B73A80D"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Peer-review and evaluate. Re-write</w:t>
            </w:r>
          </w:p>
          <w:p w14:paraId="1F02F109" w14:textId="2E52CE89" w:rsidR="00716BED" w:rsidRPr="006627DC" w:rsidRDefault="0066068A"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color w:val="F79646" w:themeColor="accent6"/>
                <w:szCs w:val="20"/>
              </w:rPr>
              <w:t>Scenario -planning</w:t>
            </w:r>
          </w:p>
          <w:p w14:paraId="4EE5B8EA" w14:textId="77777777" w:rsidR="00716BED" w:rsidRPr="006627DC" w:rsidRDefault="00716BED" w:rsidP="00D4668B">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lastRenderedPageBreak/>
              <w:t>Activity – sorting responses into: would do, would not and with rationale</w:t>
            </w:r>
          </w:p>
          <w:p w14:paraId="58F2AFAC" w14:textId="77777777" w:rsidR="00885D35" w:rsidRPr="006627DC" w:rsidRDefault="00885D35" w:rsidP="00D4668B">
            <w:pPr>
              <w:cnfStyle w:val="000000100000" w:firstRow="0" w:lastRow="0" w:firstColumn="0" w:lastColumn="0" w:oddVBand="0" w:evenVBand="0" w:oddHBand="1" w:evenHBand="0" w:firstRowFirstColumn="0" w:firstRowLastColumn="0" w:lastRowFirstColumn="0" w:lastRowLastColumn="0"/>
              <w:rPr>
                <w:b/>
                <w:bCs/>
                <w:szCs w:val="20"/>
              </w:rPr>
            </w:pPr>
          </w:p>
          <w:p w14:paraId="62DE4C34" w14:textId="77777777" w:rsidR="00885D35" w:rsidRPr="006627DC" w:rsidRDefault="00885D35" w:rsidP="00885D35">
            <w:pPr>
              <w:cnfStyle w:val="000000100000" w:firstRow="0" w:lastRow="0" w:firstColumn="0" w:lastColumn="0" w:oddVBand="0" w:evenVBand="0" w:oddHBand="1"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051E606E" w14:textId="5BCAD53B" w:rsidR="00885D35" w:rsidRPr="006627DC" w:rsidRDefault="00885D35" w:rsidP="00885D35">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 xml:space="preserve">Upload both tasks to CANVAS and their Behaviour ITaP </w:t>
            </w:r>
            <w:r w:rsidRPr="006627DC">
              <w:rPr>
                <w:b/>
                <w:bCs/>
                <w:color w:val="31849B" w:themeColor="accent5" w:themeShade="BF"/>
                <w:szCs w:val="20"/>
              </w:rPr>
              <w:t>PORTFOLIO</w:t>
            </w:r>
            <w:r w:rsidRPr="006627DC">
              <w:rPr>
                <w:b/>
                <w:bCs/>
                <w:szCs w:val="20"/>
              </w:rPr>
              <w:t xml:space="preserve"> </w:t>
            </w:r>
            <w:r w:rsidRPr="006627DC">
              <w:rPr>
                <w:b/>
                <w:bCs/>
                <w:color w:val="244061" w:themeColor="accent1" w:themeShade="80"/>
                <w:szCs w:val="20"/>
              </w:rPr>
              <w:t>in their on-line QTS training and development files</w:t>
            </w:r>
          </w:p>
          <w:p w14:paraId="49126CA2" w14:textId="77777777" w:rsidR="00885D35" w:rsidRPr="006627DC" w:rsidRDefault="00885D35" w:rsidP="00D4668B">
            <w:pPr>
              <w:cnfStyle w:val="000000100000" w:firstRow="0" w:lastRow="0" w:firstColumn="0" w:lastColumn="0" w:oddVBand="0" w:evenVBand="0" w:oddHBand="1" w:evenHBand="0" w:firstRowFirstColumn="0" w:firstRowLastColumn="0" w:lastRowFirstColumn="0" w:lastRowLastColumn="0"/>
              <w:rPr>
                <w:b/>
                <w:bCs/>
                <w:szCs w:val="20"/>
              </w:rPr>
            </w:pPr>
          </w:p>
          <w:p w14:paraId="6D89595A" w14:textId="0E66ABAA" w:rsidR="003E5ED9" w:rsidRPr="006627DC" w:rsidRDefault="003E5ED9" w:rsidP="00CC7F1D">
            <w:pPr>
              <w:cnfStyle w:val="000000100000" w:firstRow="0" w:lastRow="0" w:firstColumn="0" w:lastColumn="0" w:oddVBand="0" w:evenVBand="0" w:oddHBand="1" w:evenHBand="0" w:firstRowFirstColumn="0" w:firstRowLastColumn="0" w:lastRowFirstColumn="0" w:lastRowLastColumn="0"/>
              <w:rPr>
                <w:b/>
                <w:bCs/>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F60A623" w14:textId="16EFD20B" w:rsidR="00716BED" w:rsidRPr="006627DC" w:rsidRDefault="00716BED" w:rsidP="00C41BF8">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lastRenderedPageBreak/>
              <w:t>INTRODUCE</w:t>
            </w:r>
          </w:p>
          <w:p w14:paraId="29D247E9" w14:textId="77777777" w:rsidR="00716BED" w:rsidRPr="006627DC" w:rsidRDefault="00716BED" w:rsidP="00C41BF8">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 xml:space="preserve">09:00-10:00 </w:t>
            </w:r>
          </w:p>
          <w:p w14:paraId="031D7C28" w14:textId="2E091B56" w:rsidR="00716BED" w:rsidRPr="006627DC" w:rsidRDefault="00716BED" w:rsidP="00C41BF8">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LECTURE</w:t>
            </w:r>
            <w:r w:rsidR="003E485D" w:rsidRPr="006627DC">
              <w:rPr>
                <w:b/>
                <w:bCs/>
                <w:szCs w:val="20"/>
              </w:rPr>
              <w:t xml:space="preserve"> – routines, responses and relationships</w:t>
            </w:r>
          </w:p>
          <w:p w14:paraId="1D30BB16" w14:textId="77777777" w:rsidR="00716BED" w:rsidRPr="006627DC" w:rsidRDefault="00716BED" w:rsidP="00C41BF8">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 xml:space="preserve">Developing professional relationships – MANAGING self </w:t>
            </w:r>
          </w:p>
          <w:p w14:paraId="330AC21B" w14:textId="77777777" w:rsidR="00716BED" w:rsidRPr="006627DC" w:rsidRDefault="00716BED" w:rsidP="003E485D">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p>
          <w:p w14:paraId="74D1E1E4" w14:textId="71ED22AF" w:rsidR="002612F4" w:rsidRPr="006627DC" w:rsidRDefault="002612F4" w:rsidP="003E485D">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Activity – personal self-reflection using a ‘well-being’ wheel</w:t>
            </w:r>
          </w:p>
          <w:p w14:paraId="2ABE0917" w14:textId="6C6D125C" w:rsidR="00415CBB" w:rsidRPr="006627DC" w:rsidRDefault="00415CBB" w:rsidP="003E485D">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(Links to our taught curriculum: self-</w:t>
            </w:r>
            <w:r w:rsidR="00AF73D9" w:rsidRPr="006627DC">
              <w:rPr>
                <w:b/>
                <w:bCs/>
                <w:color w:val="244061" w:themeColor="accent1" w:themeShade="80"/>
                <w:szCs w:val="20"/>
              </w:rPr>
              <w:t>regulation</w:t>
            </w:r>
            <w:r w:rsidRPr="006627DC">
              <w:rPr>
                <w:b/>
                <w:bCs/>
                <w:color w:val="244061" w:themeColor="accent1" w:themeShade="80"/>
                <w:szCs w:val="20"/>
              </w:rPr>
              <w:t xml:space="preserve"> and metacognition</w:t>
            </w:r>
            <w:r w:rsidR="00AF73D9" w:rsidRPr="006627DC">
              <w:rPr>
                <w:b/>
                <w:bCs/>
                <w:color w:val="244061" w:themeColor="accent1" w:themeShade="80"/>
                <w:szCs w:val="20"/>
              </w:rPr>
              <w:t>, motivation and well-being)</w:t>
            </w:r>
          </w:p>
          <w:p w14:paraId="6E60EC35" w14:textId="285CA589" w:rsidR="003D3B94" w:rsidRPr="006627DC" w:rsidRDefault="003D3B94" w:rsidP="003E485D">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References to Willingham</w:t>
            </w:r>
            <w:r w:rsidR="004A6832" w:rsidRPr="006627DC">
              <w:rPr>
                <w:b/>
                <w:bCs/>
                <w:color w:val="244061" w:themeColor="accent1" w:themeShade="80"/>
                <w:szCs w:val="20"/>
              </w:rPr>
              <w:t xml:space="preserve">, PACE and </w:t>
            </w:r>
            <w:r w:rsidR="001A3089" w:rsidRPr="006627DC">
              <w:rPr>
                <w:b/>
                <w:bCs/>
                <w:color w:val="244061" w:themeColor="accent1" w:themeShade="80"/>
                <w:szCs w:val="20"/>
              </w:rPr>
              <w:t>trauma</w:t>
            </w:r>
            <w:r w:rsidR="004A6832" w:rsidRPr="006627DC">
              <w:rPr>
                <w:b/>
                <w:bCs/>
                <w:color w:val="244061" w:themeColor="accent1" w:themeShade="80"/>
                <w:szCs w:val="20"/>
              </w:rPr>
              <w:t>-informed practices</w:t>
            </w:r>
            <w:r w:rsidR="00523F38" w:rsidRPr="006627DC">
              <w:rPr>
                <w:b/>
                <w:bCs/>
                <w:color w:val="244061" w:themeColor="accent1" w:themeShade="80"/>
                <w:szCs w:val="20"/>
              </w:rPr>
              <w:t>, Whitaker -</w:t>
            </w:r>
            <w:r w:rsidR="001A3089" w:rsidRPr="006627DC">
              <w:rPr>
                <w:b/>
                <w:bCs/>
                <w:color w:val="244061" w:themeColor="accent1" w:themeShade="80"/>
                <w:szCs w:val="20"/>
              </w:rPr>
              <w:t>regulate</w:t>
            </w:r>
            <w:r w:rsidR="005547E2" w:rsidRPr="006627DC">
              <w:rPr>
                <w:b/>
                <w:bCs/>
                <w:color w:val="244061" w:themeColor="accent1" w:themeShade="80"/>
                <w:szCs w:val="20"/>
              </w:rPr>
              <w:t>, relate, repair, Maslow, Rosenshine</w:t>
            </w:r>
          </w:p>
          <w:p w14:paraId="3EC5493F" w14:textId="77777777" w:rsidR="00716BED" w:rsidRPr="006627DC" w:rsidRDefault="00716BED" w:rsidP="003E485D">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10:00-12:00</w:t>
            </w:r>
          </w:p>
          <w:p w14:paraId="3197BBA5" w14:textId="77777777" w:rsidR="00716BED" w:rsidRPr="006627DC" w:rsidRDefault="00716BED" w:rsidP="003E485D">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SEMINAR/WORKSHOP</w:t>
            </w:r>
          </w:p>
          <w:p w14:paraId="250686E7" w14:textId="77777777" w:rsidR="00716BED" w:rsidRPr="006627DC" w:rsidRDefault="00716BED" w:rsidP="00F730D5">
            <w:pPr>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p>
          <w:p w14:paraId="06721D38" w14:textId="77777777" w:rsidR="00716BED" w:rsidRPr="006627DC" w:rsidRDefault="00716BED" w:rsidP="003E485D">
            <w:pPr>
              <w:cnfStyle w:val="000000100000" w:firstRow="0" w:lastRow="0" w:firstColumn="0" w:lastColumn="0" w:oddVBand="0" w:evenVBand="0" w:oddHBand="1" w:evenHBand="0" w:firstRowFirstColumn="0" w:firstRowLastColumn="0" w:lastRowFirstColumn="0" w:lastRowLastColumn="0"/>
              <w:rPr>
                <w:b/>
                <w:bCs/>
                <w:color w:val="F79646" w:themeColor="accent6"/>
                <w:szCs w:val="20"/>
              </w:rPr>
            </w:pPr>
            <w:r w:rsidRPr="006627DC">
              <w:rPr>
                <w:b/>
                <w:bCs/>
                <w:color w:val="F79646" w:themeColor="accent6"/>
                <w:szCs w:val="20"/>
              </w:rPr>
              <w:t>PREPARE</w:t>
            </w:r>
          </w:p>
          <w:p w14:paraId="6E987401" w14:textId="5BD18E6A" w:rsidR="00231802" w:rsidRPr="006627DC" w:rsidRDefault="00231802" w:rsidP="003E485D">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 xml:space="preserve">Practice scenario -what </w:t>
            </w:r>
            <w:r w:rsidR="00FB4288" w:rsidRPr="006627DC">
              <w:rPr>
                <w:b/>
                <w:bCs/>
                <w:color w:val="17365D" w:themeColor="text2" w:themeShade="BF"/>
                <w:szCs w:val="20"/>
              </w:rPr>
              <w:t>children/parents or carers/ other teachers may say about you</w:t>
            </w:r>
          </w:p>
          <w:p w14:paraId="17F54D5B" w14:textId="77777777" w:rsidR="005E5054" w:rsidRPr="006627DC" w:rsidRDefault="005E5054" w:rsidP="003E485D">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p>
          <w:p w14:paraId="380FF5E1" w14:textId="77777777" w:rsidR="005E5054" w:rsidRPr="006627DC" w:rsidRDefault="005E5054" w:rsidP="005E5054">
            <w:pPr>
              <w:cnfStyle w:val="000000100000" w:firstRow="0" w:lastRow="0" w:firstColumn="0" w:lastColumn="0" w:oddVBand="0" w:evenVBand="0" w:oddHBand="1"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57589D71" w14:textId="4BDF99EE" w:rsidR="005E5054" w:rsidRPr="006627DC" w:rsidRDefault="005E5054" w:rsidP="005E5054">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lastRenderedPageBreak/>
              <w:t xml:space="preserve">Upload task to padlet and their Behaviour ITaP </w:t>
            </w:r>
            <w:r w:rsidRPr="006627DC">
              <w:rPr>
                <w:b/>
                <w:bCs/>
                <w:color w:val="31849B" w:themeColor="accent5" w:themeShade="BF"/>
                <w:szCs w:val="20"/>
              </w:rPr>
              <w:t>PORTFOLIO</w:t>
            </w:r>
            <w:r w:rsidRPr="006627DC">
              <w:rPr>
                <w:b/>
                <w:bCs/>
                <w:szCs w:val="20"/>
              </w:rPr>
              <w:t xml:space="preserve"> </w:t>
            </w:r>
            <w:r w:rsidRPr="006627DC">
              <w:rPr>
                <w:b/>
                <w:bCs/>
                <w:color w:val="244061" w:themeColor="accent1" w:themeShade="80"/>
                <w:szCs w:val="20"/>
              </w:rPr>
              <w:t>in their on-line QTS training and development files</w:t>
            </w:r>
          </w:p>
          <w:p w14:paraId="399584AF" w14:textId="77777777" w:rsidR="005E5054" w:rsidRPr="006627DC" w:rsidRDefault="005E5054" w:rsidP="003E485D">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p>
          <w:p w14:paraId="0B4503C8" w14:textId="77777777" w:rsidR="002A49E1" w:rsidRPr="006627DC" w:rsidRDefault="002A49E1" w:rsidP="002A49E1">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ANALYSE</w:t>
            </w:r>
          </w:p>
          <w:p w14:paraId="71AEB677" w14:textId="77777777" w:rsidR="002A49E1" w:rsidRPr="006627DC" w:rsidRDefault="002A49E1" w:rsidP="002A49E1">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Video deconstruction</w:t>
            </w:r>
          </w:p>
          <w:p w14:paraId="500FDAAD" w14:textId="5EE5B3D3" w:rsidR="002A49E1" w:rsidRPr="006627DC" w:rsidRDefault="009849A2" w:rsidP="003E485D">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Observe a restorative practices example video. Make notes on a tune-in observation form</w:t>
            </w:r>
            <w:r w:rsidR="000B115E" w:rsidRPr="006627DC">
              <w:rPr>
                <w:b/>
                <w:bCs/>
                <w:color w:val="17365D" w:themeColor="text2" w:themeShade="BF"/>
                <w:szCs w:val="20"/>
              </w:rPr>
              <w:t>. In class discussion.</w:t>
            </w:r>
          </w:p>
          <w:p w14:paraId="39051188" w14:textId="77777777" w:rsidR="000B115E" w:rsidRPr="006627DC" w:rsidRDefault="000B115E" w:rsidP="003E485D">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p>
          <w:p w14:paraId="797F9412" w14:textId="77777777" w:rsidR="000B115E" w:rsidRPr="006627DC" w:rsidRDefault="000B115E" w:rsidP="003E485D">
            <w:pPr>
              <w:cnfStyle w:val="000000100000" w:firstRow="0" w:lastRow="0" w:firstColumn="0" w:lastColumn="0" w:oddVBand="0" w:evenVBand="0" w:oddHBand="1" w:evenHBand="0" w:firstRowFirstColumn="0" w:firstRowLastColumn="0" w:lastRowFirstColumn="0" w:lastRowLastColumn="0"/>
              <w:rPr>
                <w:b/>
                <w:bCs/>
                <w:color w:val="F79646" w:themeColor="accent6"/>
                <w:szCs w:val="20"/>
              </w:rPr>
            </w:pPr>
            <w:r w:rsidRPr="006627DC">
              <w:rPr>
                <w:b/>
                <w:bCs/>
                <w:color w:val="F79646" w:themeColor="accent6"/>
                <w:szCs w:val="20"/>
              </w:rPr>
              <w:t>Prepare</w:t>
            </w:r>
          </w:p>
          <w:p w14:paraId="71BA2177" w14:textId="77777777" w:rsidR="00E34CED" w:rsidRPr="006627DC" w:rsidRDefault="006A0DAA" w:rsidP="003E485D">
            <w:pPr>
              <w:cnfStyle w:val="000000100000" w:firstRow="0" w:lastRow="0" w:firstColumn="0" w:lastColumn="0" w:oddVBand="0" w:evenVBand="0" w:oddHBand="1" w:evenHBand="0" w:firstRowFirstColumn="0" w:firstRowLastColumn="0" w:lastRowFirstColumn="0" w:lastRowLastColumn="0"/>
              <w:rPr>
                <w:b/>
                <w:bCs/>
                <w:color w:val="F79646" w:themeColor="accent6"/>
                <w:szCs w:val="20"/>
              </w:rPr>
            </w:pPr>
            <w:r w:rsidRPr="006627DC">
              <w:rPr>
                <w:b/>
                <w:bCs/>
                <w:color w:val="17365D" w:themeColor="text2" w:themeShade="BF"/>
                <w:szCs w:val="20"/>
              </w:rPr>
              <w:t>Students are given a mentor</w:t>
            </w:r>
            <w:r w:rsidR="00100AE8" w:rsidRPr="006627DC">
              <w:rPr>
                <w:b/>
                <w:bCs/>
                <w:color w:val="17365D" w:themeColor="text2" w:themeShade="BF"/>
                <w:szCs w:val="20"/>
              </w:rPr>
              <w:t xml:space="preserve"> feedback scenario with post-lesson</w:t>
            </w:r>
            <w:r w:rsidR="00411E6E" w:rsidRPr="006627DC">
              <w:rPr>
                <w:b/>
                <w:bCs/>
                <w:color w:val="17365D" w:themeColor="text2" w:themeShade="BF"/>
                <w:szCs w:val="20"/>
              </w:rPr>
              <w:t xml:space="preserve"> discussion areas to develop. </w:t>
            </w:r>
            <w:r w:rsidR="00E34CED" w:rsidRPr="006627DC">
              <w:rPr>
                <w:b/>
                <w:bCs/>
                <w:color w:val="F79646" w:themeColor="accent6"/>
                <w:szCs w:val="20"/>
              </w:rPr>
              <w:t xml:space="preserve">Activity – prepare scenario </w:t>
            </w:r>
          </w:p>
          <w:p w14:paraId="0E97026C" w14:textId="587C8129" w:rsidR="00E34CED" w:rsidRPr="006627DC" w:rsidRDefault="00E34CED" w:rsidP="003E485D">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With a peer, p</w:t>
            </w:r>
            <w:r w:rsidR="006A0DAA" w:rsidRPr="006627DC">
              <w:rPr>
                <w:b/>
                <w:bCs/>
                <w:color w:val="17365D" w:themeColor="text2" w:themeShade="BF"/>
                <w:szCs w:val="20"/>
              </w:rPr>
              <w:t>ractise a conversation with a school ITT mentor</w:t>
            </w:r>
            <w:r w:rsidRPr="006627DC">
              <w:rPr>
                <w:b/>
                <w:bCs/>
                <w:color w:val="17365D" w:themeColor="text2" w:themeShade="BF"/>
                <w:szCs w:val="20"/>
              </w:rPr>
              <w:t xml:space="preserve"> in response to the stimulus.</w:t>
            </w:r>
            <w:r w:rsidR="006A0DAA" w:rsidRPr="006627DC">
              <w:rPr>
                <w:b/>
                <w:bCs/>
                <w:color w:val="17365D" w:themeColor="text2" w:themeShade="BF"/>
                <w:szCs w:val="20"/>
              </w:rPr>
              <w:t xml:space="preserve"> </w:t>
            </w:r>
            <w:r w:rsidR="00332AA0" w:rsidRPr="006627DC">
              <w:rPr>
                <w:b/>
                <w:bCs/>
                <w:color w:val="17365D" w:themeColor="text2" w:themeShade="BF"/>
                <w:szCs w:val="20"/>
              </w:rPr>
              <w:t>Plan a script.</w:t>
            </w:r>
            <w:r w:rsidR="00544040" w:rsidRPr="006627DC">
              <w:rPr>
                <w:b/>
                <w:bCs/>
                <w:color w:val="17365D" w:themeColor="text2" w:themeShade="BF"/>
                <w:szCs w:val="20"/>
              </w:rPr>
              <w:t xml:space="preserve"> (Tricky conversations)</w:t>
            </w:r>
          </w:p>
          <w:p w14:paraId="20F92317" w14:textId="77777777" w:rsidR="00716BED" w:rsidRPr="006627DC" w:rsidRDefault="00716BED" w:rsidP="00F730D5">
            <w:pPr>
              <w:jc w:val="center"/>
              <w:cnfStyle w:val="000000100000" w:firstRow="0" w:lastRow="0" w:firstColumn="0" w:lastColumn="0" w:oddVBand="0" w:evenVBand="0" w:oddHBand="1" w:evenHBand="0" w:firstRowFirstColumn="0" w:firstRowLastColumn="0" w:lastRowFirstColumn="0" w:lastRowLastColumn="0"/>
              <w:rPr>
                <w:b/>
                <w:bCs/>
                <w:color w:val="F79646" w:themeColor="accent6"/>
                <w:szCs w:val="20"/>
              </w:rPr>
            </w:pPr>
          </w:p>
          <w:p w14:paraId="4540A5F2" w14:textId="7E1D5BE5" w:rsidR="00716BED" w:rsidRPr="006627DC" w:rsidRDefault="00757342" w:rsidP="00757342">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ANALYSIS</w:t>
            </w:r>
          </w:p>
          <w:p w14:paraId="5C2B1E7D" w14:textId="77777777" w:rsidR="00716BED" w:rsidRPr="006627DC" w:rsidRDefault="00716BED" w:rsidP="00544040">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color w:val="C00000"/>
                <w:szCs w:val="20"/>
              </w:rPr>
              <w:t xml:space="preserve">Video analysis </w:t>
            </w:r>
            <w:r w:rsidRPr="006627DC">
              <w:rPr>
                <w:b/>
                <w:bCs/>
                <w:color w:val="17365D" w:themeColor="text2" w:themeShade="BF"/>
                <w:szCs w:val="20"/>
              </w:rPr>
              <w:t>Paul Dix -complete observation tune-it form</w:t>
            </w:r>
          </w:p>
        </w:tc>
        <w:tc>
          <w:tcPr>
            <w:tcW w:w="29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A497C73" w14:textId="5566DC1A" w:rsidR="00716BED" w:rsidRPr="006627DC" w:rsidRDefault="00716BED" w:rsidP="00573790">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lastRenderedPageBreak/>
              <w:t>INTRODUCE</w:t>
            </w:r>
          </w:p>
          <w:p w14:paraId="30381807" w14:textId="77777777" w:rsidR="00716BED" w:rsidRPr="006627DC" w:rsidRDefault="00716BED" w:rsidP="00573790">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09:00-10:00</w:t>
            </w:r>
          </w:p>
          <w:p w14:paraId="72FE8C9F" w14:textId="19A022C0" w:rsidR="00716BED" w:rsidRPr="006627DC" w:rsidRDefault="00716BED" w:rsidP="00573790">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color w:val="244061" w:themeColor="accent1" w:themeShade="80"/>
                <w:szCs w:val="20"/>
              </w:rPr>
              <w:t xml:space="preserve"> </w:t>
            </w:r>
            <w:r w:rsidRPr="006627DC">
              <w:rPr>
                <w:b/>
                <w:bCs/>
                <w:szCs w:val="20"/>
              </w:rPr>
              <w:t>LECTURE</w:t>
            </w:r>
            <w:r w:rsidR="00573790" w:rsidRPr="006627DC">
              <w:rPr>
                <w:b/>
                <w:bCs/>
                <w:szCs w:val="20"/>
              </w:rPr>
              <w:t xml:space="preserve"> – </w:t>
            </w:r>
            <w:r w:rsidR="005160F4" w:rsidRPr="006627DC">
              <w:rPr>
                <w:b/>
                <w:bCs/>
                <w:szCs w:val="20"/>
              </w:rPr>
              <w:t xml:space="preserve">Implementing the </w:t>
            </w:r>
            <w:r w:rsidR="00573790" w:rsidRPr="006627DC">
              <w:rPr>
                <w:b/>
                <w:bCs/>
                <w:szCs w:val="20"/>
              </w:rPr>
              <w:t>3R</w:t>
            </w:r>
            <w:r w:rsidR="005160F4" w:rsidRPr="006627DC">
              <w:rPr>
                <w:b/>
                <w:bCs/>
                <w:szCs w:val="20"/>
              </w:rPr>
              <w:t xml:space="preserve">s of the </w:t>
            </w:r>
            <w:r w:rsidR="00572E41" w:rsidRPr="006627DC">
              <w:rPr>
                <w:b/>
                <w:bCs/>
                <w:szCs w:val="20"/>
              </w:rPr>
              <w:t>behaviour curriculum: policy and practice</w:t>
            </w:r>
          </w:p>
          <w:p w14:paraId="189B39CF" w14:textId="77777777" w:rsidR="00716BED" w:rsidRPr="006627DC" w:rsidRDefault="00716BED" w:rsidP="00573790">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(Theory to Practice)</w:t>
            </w:r>
          </w:p>
          <w:p w14:paraId="54A0ED1B" w14:textId="77777777" w:rsidR="00716BED" w:rsidRPr="006627DC" w:rsidRDefault="00716BED" w:rsidP="00572E41">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p>
          <w:p w14:paraId="7F02574E" w14:textId="77777777" w:rsidR="003C61C8" w:rsidRPr="006627DC" w:rsidRDefault="003C61C8" w:rsidP="003C61C8">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VIDEO ANALYSE</w:t>
            </w:r>
          </w:p>
          <w:p w14:paraId="17DC3FA1" w14:textId="77777777" w:rsidR="003C61C8" w:rsidRPr="006627DC" w:rsidRDefault="003C61C8" w:rsidP="003C61C8">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Extract snippet from the pre-task programme -more challenging behaviours and de-escalation</w:t>
            </w:r>
          </w:p>
          <w:p w14:paraId="04D2573B" w14:textId="3075110F" w:rsidR="00FE2605" w:rsidRPr="006627DC" w:rsidRDefault="004C2CCE" w:rsidP="00572E41">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Complete 3Rs observation Sheet</w:t>
            </w:r>
          </w:p>
          <w:p w14:paraId="029C816C" w14:textId="77777777" w:rsidR="003C61C8" w:rsidRPr="006627DC" w:rsidRDefault="003C61C8" w:rsidP="003C61C8">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VIDEO ANALYSE</w:t>
            </w:r>
          </w:p>
          <w:p w14:paraId="3CB512BB" w14:textId="7742D24D" w:rsidR="00716BED" w:rsidRPr="006627DC" w:rsidRDefault="00243238" w:rsidP="00243238">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Debbie Breeze Ted talk -more challenging behaviours</w:t>
            </w:r>
          </w:p>
          <w:p w14:paraId="3B6851C9" w14:textId="7C546A6F" w:rsidR="00243238" w:rsidRPr="006627DC" w:rsidRDefault="00704B52" w:rsidP="00243238">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Discussion and consideration of what more challenging behaviours are</w:t>
            </w:r>
            <w:r w:rsidR="005E0B83" w:rsidRPr="006627DC">
              <w:rPr>
                <w:b/>
                <w:bCs/>
                <w:color w:val="244061" w:themeColor="accent1" w:themeShade="80"/>
                <w:szCs w:val="20"/>
              </w:rPr>
              <w:t xml:space="preserve">, as observed in </w:t>
            </w:r>
            <w:r w:rsidR="006B319B" w:rsidRPr="006627DC">
              <w:rPr>
                <w:b/>
                <w:bCs/>
                <w:color w:val="244061" w:themeColor="accent1" w:themeShade="80"/>
                <w:szCs w:val="20"/>
              </w:rPr>
              <w:t>bbc documentary and refection on Ted Talk</w:t>
            </w:r>
            <w:r w:rsidRPr="006627DC">
              <w:rPr>
                <w:b/>
                <w:bCs/>
                <w:color w:val="244061" w:themeColor="accent1" w:themeShade="80"/>
                <w:szCs w:val="20"/>
              </w:rPr>
              <w:t>.</w:t>
            </w:r>
          </w:p>
          <w:p w14:paraId="5F6C1861" w14:textId="4CECAE1B" w:rsidR="00B0509B" w:rsidRPr="006627DC" w:rsidRDefault="00B0509B" w:rsidP="00243238">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Bennett(2107) Building a school Culture</w:t>
            </w:r>
            <w:r w:rsidR="000E1767" w:rsidRPr="006627DC">
              <w:rPr>
                <w:b/>
                <w:bCs/>
                <w:color w:val="244061" w:themeColor="accent1" w:themeShade="80"/>
                <w:szCs w:val="20"/>
              </w:rPr>
              <w:t>. Design, build, maintain. Video of Bennett regarding school policy and practice.</w:t>
            </w:r>
          </w:p>
          <w:p w14:paraId="69C79BFD" w14:textId="378F46B5" w:rsidR="000E1767" w:rsidRPr="006627DC" w:rsidRDefault="00E2186F" w:rsidP="00243238">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 xml:space="preserve">De-escalation, </w:t>
            </w:r>
            <w:r w:rsidR="00B94FBC" w:rsidRPr="006627DC">
              <w:rPr>
                <w:b/>
                <w:bCs/>
                <w:color w:val="244061" w:themeColor="accent1" w:themeShade="80"/>
                <w:szCs w:val="20"/>
              </w:rPr>
              <w:t xml:space="preserve">trauma informed </w:t>
            </w:r>
            <w:r w:rsidRPr="006627DC">
              <w:rPr>
                <w:b/>
                <w:bCs/>
                <w:color w:val="244061" w:themeColor="accent1" w:themeShade="80"/>
                <w:szCs w:val="20"/>
              </w:rPr>
              <w:t>P</w:t>
            </w:r>
            <w:r w:rsidR="00B94FBC" w:rsidRPr="006627DC">
              <w:rPr>
                <w:b/>
                <w:bCs/>
                <w:color w:val="244061" w:themeColor="accent1" w:themeShade="80"/>
                <w:szCs w:val="20"/>
              </w:rPr>
              <w:t xml:space="preserve">layfulness </w:t>
            </w:r>
            <w:r w:rsidRPr="006627DC">
              <w:rPr>
                <w:b/>
                <w:bCs/>
                <w:color w:val="244061" w:themeColor="accent1" w:themeShade="80"/>
                <w:szCs w:val="20"/>
              </w:rPr>
              <w:t>A</w:t>
            </w:r>
            <w:r w:rsidR="00B94FBC" w:rsidRPr="006627DC">
              <w:rPr>
                <w:b/>
                <w:bCs/>
                <w:color w:val="244061" w:themeColor="accent1" w:themeShade="80"/>
                <w:szCs w:val="20"/>
              </w:rPr>
              <w:t xml:space="preserve">cceptance </w:t>
            </w:r>
            <w:r w:rsidRPr="006627DC">
              <w:rPr>
                <w:b/>
                <w:bCs/>
                <w:color w:val="244061" w:themeColor="accent1" w:themeShade="80"/>
                <w:szCs w:val="20"/>
              </w:rPr>
              <w:t>C</w:t>
            </w:r>
            <w:r w:rsidR="00B94FBC" w:rsidRPr="006627DC">
              <w:rPr>
                <w:b/>
                <w:bCs/>
                <w:color w:val="244061" w:themeColor="accent1" w:themeShade="80"/>
                <w:szCs w:val="20"/>
              </w:rPr>
              <w:t xml:space="preserve">uriosity </w:t>
            </w:r>
            <w:r w:rsidRPr="006627DC">
              <w:rPr>
                <w:b/>
                <w:bCs/>
                <w:color w:val="244061" w:themeColor="accent1" w:themeShade="80"/>
                <w:szCs w:val="20"/>
              </w:rPr>
              <w:lastRenderedPageBreak/>
              <w:t>E</w:t>
            </w:r>
            <w:r w:rsidR="00D709EA" w:rsidRPr="006627DC">
              <w:rPr>
                <w:b/>
                <w:bCs/>
                <w:color w:val="244061" w:themeColor="accent1" w:themeShade="80"/>
                <w:szCs w:val="20"/>
              </w:rPr>
              <w:t>mpathy (PACE)</w:t>
            </w:r>
            <w:r w:rsidRPr="006627DC">
              <w:rPr>
                <w:b/>
                <w:bCs/>
                <w:color w:val="244061" w:themeColor="accent1" w:themeShade="80"/>
                <w:szCs w:val="20"/>
              </w:rPr>
              <w:t xml:space="preserve">, Regulate, </w:t>
            </w:r>
            <w:r w:rsidR="00136319" w:rsidRPr="006627DC">
              <w:rPr>
                <w:b/>
                <w:bCs/>
                <w:color w:val="244061" w:themeColor="accent1" w:themeShade="80"/>
                <w:szCs w:val="20"/>
              </w:rPr>
              <w:t>relate, repair (Whitaker (2023) and Establish</w:t>
            </w:r>
            <w:r w:rsidR="001432C8" w:rsidRPr="006627DC">
              <w:rPr>
                <w:b/>
                <w:bCs/>
                <w:color w:val="244061" w:themeColor="accent1" w:themeShade="80"/>
                <w:szCs w:val="20"/>
              </w:rPr>
              <w:t xml:space="preserve"> </w:t>
            </w:r>
            <w:r w:rsidR="00136319" w:rsidRPr="006627DC">
              <w:rPr>
                <w:b/>
                <w:bCs/>
                <w:color w:val="244061" w:themeColor="accent1" w:themeShade="80"/>
                <w:szCs w:val="20"/>
              </w:rPr>
              <w:t xml:space="preserve">Maintain </w:t>
            </w:r>
            <w:r w:rsidR="00A93666" w:rsidRPr="006627DC">
              <w:rPr>
                <w:b/>
                <w:bCs/>
                <w:color w:val="244061" w:themeColor="accent1" w:themeShade="80"/>
                <w:szCs w:val="20"/>
              </w:rPr>
              <w:t>R</w:t>
            </w:r>
            <w:r w:rsidR="00D709EA" w:rsidRPr="006627DC">
              <w:rPr>
                <w:b/>
                <w:bCs/>
                <w:color w:val="244061" w:themeColor="accent1" w:themeShade="80"/>
                <w:szCs w:val="20"/>
              </w:rPr>
              <w:t>e</w:t>
            </w:r>
            <w:r w:rsidR="00A93666" w:rsidRPr="006627DC">
              <w:rPr>
                <w:b/>
                <w:bCs/>
                <w:color w:val="244061" w:themeColor="accent1" w:themeShade="80"/>
                <w:szCs w:val="20"/>
              </w:rPr>
              <w:t>store</w:t>
            </w:r>
            <w:r w:rsidR="00D709EA" w:rsidRPr="006627DC">
              <w:rPr>
                <w:b/>
                <w:bCs/>
                <w:color w:val="244061" w:themeColor="accent1" w:themeShade="80"/>
                <w:szCs w:val="20"/>
              </w:rPr>
              <w:t xml:space="preserve"> (EMR) </w:t>
            </w:r>
            <w:r w:rsidR="00136319" w:rsidRPr="006627DC">
              <w:rPr>
                <w:b/>
                <w:bCs/>
                <w:color w:val="244061" w:themeColor="accent1" w:themeShade="80"/>
                <w:szCs w:val="20"/>
              </w:rPr>
              <w:t xml:space="preserve"> (EEF 2019)</w:t>
            </w:r>
          </w:p>
          <w:p w14:paraId="08355F1C" w14:textId="77777777" w:rsidR="00D709EA" w:rsidRPr="006627DC" w:rsidRDefault="00D709EA" w:rsidP="00243238">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p>
          <w:p w14:paraId="099C5552" w14:textId="77777777" w:rsidR="00716BED" w:rsidRPr="006627DC" w:rsidRDefault="00716BED" w:rsidP="00572E41">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10:00-12:00</w:t>
            </w:r>
          </w:p>
          <w:p w14:paraId="4D81E5E8" w14:textId="77777777" w:rsidR="00716BED" w:rsidRPr="006627DC" w:rsidRDefault="00716BED" w:rsidP="00572E41">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SEMINAR/WORKSHOP</w:t>
            </w:r>
          </w:p>
          <w:p w14:paraId="0B5DDB30" w14:textId="77777777" w:rsidR="00716BED" w:rsidRPr="006627DC" w:rsidRDefault="00716BED" w:rsidP="00572E41">
            <w:pPr>
              <w:cnfStyle w:val="000000100000" w:firstRow="0" w:lastRow="0" w:firstColumn="0" w:lastColumn="0" w:oddVBand="0" w:evenVBand="0" w:oddHBand="1" w:evenHBand="0" w:firstRowFirstColumn="0" w:firstRowLastColumn="0" w:lastRowFirstColumn="0" w:lastRowLastColumn="0"/>
              <w:rPr>
                <w:b/>
                <w:bCs/>
                <w:szCs w:val="20"/>
              </w:rPr>
            </w:pPr>
          </w:p>
          <w:p w14:paraId="2AAE751D" w14:textId="77777777" w:rsidR="00716BED" w:rsidRPr="006627DC" w:rsidRDefault="00716BED" w:rsidP="00572E41">
            <w:pPr>
              <w:cnfStyle w:val="000000100000" w:firstRow="0" w:lastRow="0" w:firstColumn="0" w:lastColumn="0" w:oddVBand="0" w:evenVBand="0" w:oddHBand="1" w:evenHBand="0" w:firstRowFirstColumn="0" w:firstRowLastColumn="0" w:lastRowFirstColumn="0" w:lastRowLastColumn="0"/>
              <w:rPr>
                <w:b/>
                <w:bCs/>
                <w:szCs w:val="20"/>
              </w:rPr>
            </w:pPr>
          </w:p>
          <w:p w14:paraId="23FD830D" w14:textId="77777777" w:rsidR="00502F8A" w:rsidRPr="006627DC" w:rsidRDefault="00502F8A" w:rsidP="00502F8A">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ANALYSE</w:t>
            </w:r>
          </w:p>
          <w:p w14:paraId="4BA1BD0B" w14:textId="77777777" w:rsidR="009D4C43" w:rsidRPr="006627DC" w:rsidRDefault="00502F8A" w:rsidP="00572E41">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Document analysis</w:t>
            </w:r>
            <w:r w:rsidR="009D4C43" w:rsidRPr="006627DC">
              <w:rPr>
                <w:b/>
                <w:bCs/>
                <w:color w:val="C00000"/>
                <w:szCs w:val="20"/>
              </w:rPr>
              <w:t>/</w:t>
            </w:r>
            <w:r w:rsidR="00716BED" w:rsidRPr="006627DC">
              <w:rPr>
                <w:b/>
                <w:bCs/>
                <w:color w:val="C00000"/>
                <w:szCs w:val="20"/>
              </w:rPr>
              <w:t xml:space="preserve">Classroom artefacts </w:t>
            </w:r>
          </w:p>
          <w:p w14:paraId="7D2CBF10" w14:textId="389A2C79" w:rsidR="00183FFB" w:rsidRPr="006627DC" w:rsidRDefault="009D4C43" w:rsidP="00572E41">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S</w:t>
            </w:r>
            <w:r w:rsidR="00716BED" w:rsidRPr="006627DC">
              <w:rPr>
                <w:b/>
                <w:bCs/>
                <w:color w:val="17365D" w:themeColor="text2" w:themeShade="BF"/>
                <w:szCs w:val="20"/>
              </w:rPr>
              <w:t>chool policy documentation</w:t>
            </w:r>
            <w:r w:rsidR="00183FFB" w:rsidRPr="006627DC">
              <w:rPr>
                <w:b/>
                <w:bCs/>
                <w:color w:val="17365D" w:themeColor="text2" w:themeShade="BF"/>
                <w:szCs w:val="20"/>
              </w:rPr>
              <w:t>.</w:t>
            </w:r>
          </w:p>
          <w:p w14:paraId="165DEFDB" w14:textId="0850A8F0" w:rsidR="00716BED" w:rsidRPr="006627DC" w:rsidRDefault="00183FFB" w:rsidP="00572E41">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 xml:space="preserve">Student analyses a school policy and complete a </w:t>
            </w:r>
            <w:r w:rsidR="000D2C78" w:rsidRPr="006627DC">
              <w:rPr>
                <w:b/>
                <w:bCs/>
                <w:color w:val="17365D" w:themeColor="text2" w:themeShade="BF"/>
                <w:szCs w:val="20"/>
              </w:rPr>
              <w:t>3</w:t>
            </w:r>
            <w:r w:rsidRPr="006627DC">
              <w:rPr>
                <w:b/>
                <w:bCs/>
                <w:color w:val="17365D" w:themeColor="text2" w:themeShade="BF"/>
                <w:szCs w:val="20"/>
              </w:rPr>
              <w:t>Rs proform</w:t>
            </w:r>
            <w:r w:rsidR="000D2C78" w:rsidRPr="006627DC">
              <w:rPr>
                <w:b/>
                <w:bCs/>
                <w:color w:val="17365D" w:themeColor="text2" w:themeShade="BF"/>
                <w:szCs w:val="20"/>
              </w:rPr>
              <w:t>a</w:t>
            </w:r>
            <w:r w:rsidRPr="006627DC">
              <w:rPr>
                <w:b/>
                <w:bCs/>
                <w:color w:val="17365D" w:themeColor="text2" w:themeShade="BF"/>
                <w:szCs w:val="20"/>
              </w:rPr>
              <w:t xml:space="preserve"> making connections to each of these.</w:t>
            </w:r>
            <w:r w:rsidR="000D2C78" w:rsidRPr="006627DC">
              <w:rPr>
                <w:b/>
                <w:bCs/>
                <w:color w:val="17365D" w:themeColor="text2" w:themeShade="BF"/>
                <w:szCs w:val="20"/>
              </w:rPr>
              <w:t xml:space="preserve"> Working with a partner they </w:t>
            </w:r>
            <w:r w:rsidR="00716BED" w:rsidRPr="006627DC">
              <w:rPr>
                <w:b/>
                <w:bCs/>
                <w:color w:val="17365D" w:themeColor="text2" w:themeShade="BF"/>
                <w:szCs w:val="20"/>
              </w:rPr>
              <w:t>compare and contrast</w:t>
            </w:r>
            <w:r w:rsidR="000D2C78" w:rsidRPr="006627DC">
              <w:rPr>
                <w:b/>
                <w:bCs/>
                <w:color w:val="17365D" w:themeColor="text2" w:themeShade="BF"/>
                <w:szCs w:val="20"/>
              </w:rPr>
              <w:t xml:space="preserve"> policies and how present the 3Rs of the behaviour curriculum are.</w:t>
            </w:r>
          </w:p>
          <w:p w14:paraId="7E418F1F" w14:textId="77777777" w:rsidR="00716BED" w:rsidRPr="006627DC" w:rsidRDefault="00716BED" w:rsidP="00F730D5">
            <w:pPr>
              <w:jc w:val="center"/>
              <w:cnfStyle w:val="000000100000" w:firstRow="0" w:lastRow="0" w:firstColumn="0" w:lastColumn="0" w:oddVBand="0" w:evenVBand="0" w:oddHBand="1" w:evenHBand="0" w:firstRowFirstColumn="0" w:firstRowLastColumn="0" w:lastRowFirstColumn="0" w:lastRowLastColumn="0"/>
              <w:rPr>
                <w:b/>
                <w:bCs/>
                <w:szCs w:val="20"/>
              </w:rPr>
            </w:pPr>
          </w:p>
          <w:p w14:paraId="341C892E" w14:textId="77777777" w:rsidR="009800A6" w:rsidRPr="006627DC" w:rsidRDefault="009800A6" w:rsidP="009800A6">
            <w:pPr>
              <w:cnfStyle w:val="000000100000" w:firstRow="0" w:lastRow="0" w:firstColumn="0" w:lastColumn="0" w:oddVBand="0" w:evenVBand="0" w:oddHBand="1"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45C7795C" w14:textId="145CA6DB" w:rsidR="009800A6" w:rsidRPr="006627DC" w:rsidRDefault="009800A6" w:rsidP="009800A6">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 xml:space="preserve">Upload proforma to CANVAS and their Behaviour ITaP </w:t>
            </w:r>
            <w:r w:rsidRPr="006627DC">
              <w:rPr>
                <w:b/>
                <w:bCs/>
                <w:color w:val="31849B" w:themeColor="accent5" w:themeShade="BF"/>
                <w:szCs w:val="20"/>
              </w:rPr>
              <w:t>PORTFOLIO</w:t>
            </w:r>
            <w:r w:rsidRPr="006627DC">
              <w:rPr>
                <w:b/>
                <w:bCs/>
                <w:szCs w:val="20"/>
              </w:rPr>
              <w:t xml:space="preserve"> </w:t>
            </w:r>
            <w:r w:rsidRPr="006627DC">
              <w:rPr>
                <w:b/>
                <w:bCs/>
                <w:color w:val="244061" w:themeColor="accent1" w:themeShade="80"/>
                <w:szCs w:val="20"/>
              </w:rPr>
              <w:t>in their on-line QTS training and development files</w:t>
            </w:r>
          </w:p>
          <w:p w14:paraId="5F65362B" w14:textId="77777777" w:rsidR="009800A6" w:rsidRPr="006627DC" w:rsidRDefault="009800A6" w:rsidP="00F730D5">
            <w:pPr>
              <w:jc w:val="center"/>
              <w:cnfStyle w:val="000000100000" w:firstRow="0" w:lastRow="0" w:firstColumn="0" w:lastColumn="0" w:oddVBand="0" w:evenVBand="0" w:oddHBand="1" w:evenHBand="0" w:firstRowFirstColumn="0" w:firstRowLastColumn="0" w:lastRowFirstColumn="0" w:lastRowLastColumn="0"/>
              <w:rPr>
                <w:b/>
                <w:bCs/>
                <w:szCs w:val="20"/>
              </w:rPr>
            </w:pPr>
          </w:p>
          <w:p w14:paraId="2CC7526B" w14:textId="230E5DAE" w:rsidR="00CD5FFB" w:rsidRPr="006627DC" w:rsidRDefault="00CD5FFB" w:rsidP="00CD5FFB">
            <w:pPr>
              <w:cnfStyle w:val="000000100000" w:firstRow="0" w:lastRow="0" w:firstColumn="0" w:lastColumn="0" w:oddVBand="0" w:evenVBand="0" w:oddHBand="1" w:evenHBand="0" w:firstRowFirstColumn="0" w:firstRowLastColumn="0" w:lastRowFirstColumn="0" w:lastRowLastColumn="0"/>
              <w:rPr>
                <w:b/>
                <w:bCs/>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5B1A3A4"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lastRenderedPageBreak/>
              <w:t>School-Based</w:t>
            </w:r>
          </w:p>
          <w:p w14:paraId="3ADFC370" w14:textId="7443EB6D" w:rsidR="00716BED" w:rsidRPr="006627DC" w:rsidRDefault="00797C03" w:rsidP="00F730D5">
            <w:pPr>
              <w:cnfStyle w:val="000000100000" w:firstRow="0" w:lastRow="0" w:firstColumn="0" w:lastColumn="0" w:oddVBand="0" w:evenVBand="0" w:oddHBand="1" w:evenHBand="0" w:firstRowFirstColumn="0" w:firstRowLastColumn="0" w:lastRowFirstColumn="0" w:lastRowLastColumn="0"/>
              <w:rPr>
                <w:b/>
                <w:bCs/>
                <w:color w:val="0F243E" w:themeColor="text2" w:themeShade="80"/>
                <w:szCs w:val="20"/>
              </w:rPr>
            </w:pPr>
            <w:r w:rsidRPr="006627DC">
              <w:rPr>
                <w:b/>
                <w:bCs/>
                <w:color w:val="0F243E" w:themeColor="text2" w:themeShade="80"/>
                <w:szCs w:val="20"/>
              </w:rPr>
              <w:t>(See Day 5 school-based tasks in separate document for the ITaP). UG Y1 have curriculum PDAs to complete alongside ITaP work.</w:t>
            </w:r>
          </w:p>
          <w:p w14:paraId="6FCAEA37" w14:textId="78D40C9C" w:rsidR="00900E00" w:rsidRPr="006627DC" w:rsidRDefault="00900E00" w:rsidP="007F51C2">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ANALYSIS (1hour 30 mins</w:t>
            </w:r>
            <w:r w:rsidR="007F51C2" w:rsidRPr="006627DC">
              <w:rPr>
                <w:b/>
                <w:bCs/>
                <w:color w:val="C00000"/>
                <w:szCs w:val="20"/>
              </w:rPr>
              <w:t xml:space="preserve"> equiv.</w:t>
            </w:r>
            <w:r w:rsidRPr="006627DC">
              <w:rPr>
                <w:b/>
                <w:bCs/>
                <w:color w:val="C00000"/>
                <w:szCs w:val="20"/>
              </w:rPr>
              <w:t>)</w:t>
            </w:r>
          </w:p>
          <w:p w14:paraId="2B2CC694" w14:textId="5E58C6EF" w:rsidR="00900E00" w:rsidRPr="006627DC" w:rsidRDefault="00797C03" w:rsidP="007F51C2">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Getting to know the school and class</w:t>
            </w:r>
          </w:p>
          <w:p w14:paraId="05515783" w14:textId="3C0671B5" w:rsidR="00F1619F" w:rsidRPr="006627DC" w:rsidRDefault="00F1619F" w:rsidP="007F51C2">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 xml:space="preserve">Locate school behaviour policy and complete </w:t>
            </w:r>
            <w:r w:rsidR="00533617" w:rsidRPr="006627DC">
              <w:rPr>
                <w:b/>
                <w:bCs/>
                <w:szCs w:val="20"/>
              </w:rPr>
              <w:t>document</w:t>
            </w:r>
            <w:r w:rsidR="00541420" w:rsidRPr="006627DC">
              <w:rPr>
                <w:b/>
                <w:bCs/>
                <w:szCs w:val="20"/>
              </w:rPr>
              <w:t xml:space="preserve"> </w:t>
            </w:r>
            <w:r w:rsidR="00533617" w:rsidRPr="006627DC">
              <w:rPr>
                <w:b/>
                <w:bCs/>
                <w:szCs w:val="20"/>
              </w:rPr>
              <w:t>analysis on 3Rs proforma</w:t>
            </w:r>
          </w:p>
          <w:p w14:paraId="68289404" w14:textId="6EFE41BC" w:rsidR="00813E97" w:rsidRPr="006627DC" w:rsidRDefault="00813E97" w:rsidP="00813E97">
            <w:pPr>
              <w:cnfStyle w:val="000000100000" w:firstRow="0" w:lastRow="0" w:firstColumn="0" w:lastColumn="0" w:oddVBand="0" w:evenVBand="0" w:oddHBand="1" w:evenHBand="0" w:firstRowFirstColumn="0" w:firstRowLastColumn="0" w:lastRowFirstColumn="0" w:lastRowLastColumn="0"/>
              <w:rPr>
                <w:b/>
                <w:bCs/>
                <w:color w:val="548DD4" w:themeColor="text2" w:themeTint="99"/>
                <w:szCs w:val="20"/>
              </w:rPr>
            </w:pPr>
            <w:r w:rsidRPr="006627DC">
              <w:rPr>
                <w:b/>
                <w:bCs/>
                <w:color w:val="548DD4" w:themeColor="text2" w:themeTint="99"/>
                <w:szCs w:val="20"/>
              </w:rPr>
              <w:t>ASSESS</w:t>
            </w:r>
            <w:r w:rsidR="005615E3" w:rsidRPr="006627DC">
              <w:rPr>
                <w:b/>
                <w:bCs/>
                <w:color w:val="548DD4" w:themeColor="text2" w:themeTint="99"/>
                <w:szCs w:val="20"/>
              </w:rPr>
              <w:t xml:space="preserve"> (1 hour)</w:t>
            </w:r>
          </w:p>
          <w:p w14:paraId="77C34B98" w14:textId="7D67DADC" w:rsidR="00813E97" w:rsidRPr="006627DC" w:rsidRDefault="00813E97" w:rsidP="00813E97">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i/>
                <w:iCs/>
                <w:color w:val="548DD4" w:themeColor="text2" w:themeTint="99"/>
                <w:szCs w:val="20"/>
              </w:rPr>
              <w:t>Tracking trainees’ growing knowledge and skills</w:t>
            </w:r>
            <w:r w:rsidR="00E13AE6" w:rsidRPr="006627DC">
              <w:rPr>
                <w:b/>
                <w:bCs/>
                <w:i/>
                <w:iCs/>
                <w:color w:val="548DD4" w:themeColor="text2" w:themeTint="99"/>
                <w:szCs w:val="20"/>
              </w:rPr>
              <w:t>-review</w:t>
            </w:r>
            <w:r w:rsidR="00692F0A" w:rsidRPr="006627DC">
              <w:rPr>
                <w:b/>
                <w:bCs/>
                <w:i/>
                <w:iCs/>
                <w:color w:val="548DD4" w:themeColor="text2" w:themeTint="99"/>
                <w:szCs w:val="20"/>
              </w:rPr>
              <w:t xml:space="preserve"> of prior learning</w:t>
            </w:r>
            <w:r w:rsidR="00692F0A" w:rsidRPr="006627DC">
              <w:rPr>
                <w:b/>
                <w:bCs/>
                <w:szCs w:val="20"/>
              </w:rPr>
              <w:t xml:space="preserve"> </w:t>
            </w:r>
          </w:p>
          <w:p w14:paraId="7EC27313" w14:textId="4FF86FA9" w:rsidR="00813E97" w:rsidRPr="006627DC" w:rsidRDefault="00B07546" w:rsidP="00E13AE6">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In the first weekly meeting, student shares their portfolio with ITT mentor</w:t>
            </w:r>
            <w:r w:rsidR="00CF3496" w:rsidRPr="006627DC">
              <w:rPr>
                <w:b/>
                <w:bCs/>
                <w:szCs w:val="20"/>
              </w:rPr>
              <w:t>. This is to establish what the student already knows and has practised in a safe sp</w:t>
            </w:r>
            <w:r w:rsidR="00E13AE6" w:rsidRPr="006627DC">
              <w:rPr>
                <w:b/>
                <w:bCs/>
                <w:szCs w:val="20"/>
              </w:rPr>
              <w:t>a</w:t>
            </w:r>
            <w:r w:rsidR="00CF3496" w:rsidRPr="006627DC">
              <w:rPr>
                <w:b/>
                <w:bCs/>
                <w:szCs w:val="20"/>
              </w:rPr>
              <w:t>ce.</w:t>
            </w:r>
          </w:p>
          <w:p w14:paraId="6A631E33" w14:textId="77777777" w:rsidR="00541420" w:rsidRPr="006627DC" w:rsidRDefault="00541420" w:rsidP="00541420">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ANALYSIS (1hour)</w:t>
            </w:r>
          </w:p>
          <w:p w14:paraId="293224DF" w14:textId="12114D9E" w:rsidR="00813E97" w:rsidRPr="006627DC" w:rsidRDefault="0058545B" w:rsidP="00DB5759">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 xml:space="preserve">Draw classroom layout and </w:t>
            </w:r>
            <w:r w:rsidR="00DB5759" w:rsidRPr="006627DC">
              <w:rPr>
                <w:b/>
                <w:bCs/>
                <w:szCs w:val="20"/>
              </w:rPr>
              <w:t>make notes regarding class routines, rules and responses</w:t>
            </w:r>
            <w:r w:rsidR="001E3E93" w:rsidRPr="006627DC">
              <w:rPr>
                <w:b/>
                <w:bCs/>
                <w:szCs w:val="20"/>
              </w:rPr>
              <w:t xml:space="preserve"> on the template grid</w:t>
            </w:r>
            <w:r w:rsidR="0059267C" w:rsidRPr="006627DC">
              <w:rPr>
                <w:b/>
                <w:bCs/>
                <w:szCs w:val="20"/>
              </w:rPr>
              <w:t xml:space="preserve"> in Day 5 booklet</w:t>
            </w:r>
            <w:r w:rsidR="001E3E93" w:rsidRPr="006627DC">
              <w:rPr>
                <w:b/>
                <w:bCs/>
                <w:szCs w:val="20"/>
              </w:rPr>
              <w:t>.</w:t>
            </w:r>
          </w:p>
          <w:p w14:paraId="35597914" w14:textId="79F4B8FA" w:rsidR="00716BED" w:rsidRPr="006627DC" w:rsidRDefault="00716BED" w:rsidP="007F51C2">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ANALYSIS</w:t>
            </w:r>
            <w:r w:rsidR="005615E3" w:rsidRPr="006627DC">
              <w:rPr>
                <w:b/>
                <w:bCs/>
                <w:color w:val="C00000"/>
                <w:szCs w:val="20"/>
              </w:rPr>
              <w:t xml:space="preserve"> (</w:t>
            </w:r>
            <w:r w:rsidR="00227D2A" w:rsidRPr="006627DC">
              <w:rPr>
                <w:b/>
                <w:bCs/>
                <w:color w:val="C00000"/>
                <w:szCs w:val="20"/>
              </w:rPr>
              <w:t>1hour)</w:t>
            </w:r>
          </w:p>
          <w:p w14:paraId="4486C27E" w14:textId="647F434C" w:rsidR="00716BED" w:rsidRPr="006627DC" w:rsidRDefault="00716BED" w:rsidP="007F51C2">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LESSON OBSERVATION</w:t>
            </w:r>
            <w:r w:rsidR="00227D2A" w:rsidRPr="006627DC">
              <w:rPr>
                <w:b/>
                <w:bCs/>
                <w:color w:val="C00000"/>
                <w:szCs w:val="20"/>
              </w:rPr>
              <w:t>S</w:t>
            </w:r>
          </w:p>
          <w:p w14:paraId="00E02788" w14:textId="77777777" w:rsidR="00716BED" w:rsidRPr="006627DC" w:rsidRDefault="00716BED" w:rsidP="007F51C2">
            <w:pPr>
              <w:cnfStyle w:val="000000100000" w:firstRow="0" w:lastRow="0" w:firstColumn="0" w:lastColumn="0" w:oddVBand="0" w:evenVBand="0" w:oddHBand="1" w:evenHBand="0" w:firstRowFirstColumn="0" w:firstRowLastColumn="0" w:lastRowFirstColumn="0" w:lastRowLastColumn="0"/>
              <w:rPr>
                <w:b/>
                <w:bCs/>
                <w:color w:val="C00000"/>
                <w:szCs w:val="20"/>
              </w:rPr>
            </w:pPr>
            <w:r w:rsidRPr="006627DC">
              <w:rPr>
                <w:b/>
                <w:bCs/>
                <w:color w:val="C00000"/>
                <w:szCs w:val="20"/>
              </w:rPr>
              <w:t>EXPERT MODELLING</w:t>
            </w:r>
          </w:p>
          <w:p w14:paraId="7652D648" w14:textId="77777777" w:rsidR="002D0C74" w:rsidRPr="006627DC" w:rsidRDefault="002D0C74" w:rsidP="002D0C74">
            <w:pPr>
              <w:cnfStyle w:val="000000100000" w:firstRow="0" w:lastRow="0" w:firstColumn="0" w:lastColumn="0" w:oddVBand="0" w:evenVBand="0" w:oddHBand="1" w:evenHBand="0" w:firstRowFirstColumn="0" w:firstRowLastColumn="0" w:lastRowFirstColumn="0" w:lastRowLastColumn="0"/>
              <w:rPr>
                <w:b/>
                <w:bCs/>
                <w:color w:val="7030A0"/>
                <w:szCs w:val="20"/>
              </w:rPr>
            </w:pPr>
            <w:r w:rsidRPr="006627DC">
              <w:rPr>
                <w:b/>
                <w:bCs/>
                <w:color w:val="7030A0"/>
                <w:szCs w:val="20"/>
              </w:rPr>
              <w:t>ENACT</w:t>
            </w:r>
          </w:p>
          <w:p w14:paraId="62F37014" w14:textId="77777777" w:rsidR="002D0C74" w:rsidRPr="006627DC" w:rsidRDefault="002D0C74" w:rsidP="002D0C74">
            <w:pPr>
              <w:cnfStyle w:val="000000100000" w:firstRow="0" w:lastRow="0" w:firstColumn="0" w:lastColumn="0" w:oddVBand="0" w:evenVBand="0" w:oddHBand="1" w:evenHBand="0" w:firstRowFirstColumn="0" w:firstRowLastColumn="0" w:lastRowFirstColumn="0" w:lastRowLastColumn="0"/>
              <w:rPr>
                <w:b/>
                <w:bCs/>
                <w:color w:val="7030A0"/>
                <w:szCs w:val="20"/>
              </w:rPr>
            </w:pPr>
            <w:r w:rsidRPr="006627DC">
              <w:rPr>
                <w:b/>
                <w:bCs/>
                <w:color w:val="7030A0"/>
                <w:szCs w:val="20"/>
              </w:rPr>
              <w:t>INSTRUCTIONAL COACHING</w:t>
            </w:r>
          </w:p>
          <w:p w14:paraId="1EE62D69" w14:textId="77777777" w:rsidR="002D0C74" w:rsidRPr="006627DC" w:rsidRDefault="002D0C74" w:rsidP="007F51C2">
            <w:pPr>
              <w:cnfStyle w:val="000000100000" w:firstRow="0" w:lastRow="0" w:firstColumn="0" w:lastColumn="0" w:oddVBand="0" w:evenVBand="0" w:oddHBand="1" w:evenHBand="0" w:firstRowFirstColumn="0" w:firstRowLastColumn="0" w:lastRowFirstColumn="0" w:lastRowLastColumn="0"/>
              <w:rPr>
                <w:b/>
                <w:bCs/>
                <w:color w:val="C00000"/>
                <w:szCs w:val="20"/>
              </w:rPr>
            </w:pPr>
          </w:p>
          <w:p w14:paraId="48E26EB8" w14:textId="1B966449" w:rsidR="0059267C" w:rsidRPr="006627DC" w:rsidRDefault="0059267C" w:rsidP="007F51C2">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lastRenderedPageBreak/>
              <w:t>Students observe experts, focusing on specific routines</w:t>
            </w:r>
            <w:r w:rsidR="001775B3" w:rsidRPr="006627DC">
              <w:rPr>
                <w:b/>
                <w:bCs/>
                <w:szCs w:val="20"/>
              </w:rPr>
              <w:t>:</w:t>
            </w:r>
          </w:p>
          <w:p w14:paraId="41094D23" w14:textId="4A8DF372" w:rsidR="001775B3" w:rsidRPr="006627DC" w:rsidRDefault="001775B3" w:rsidP="007F51C2">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Start of day, transitions, end of day</w:t>
            </w:r>
          </w:p>
          <w:p w14:paraId="2D5CFDA7" w14:textId="725C7AC3" w:rsidR="007924F8" w:rsidRPr="006627DC" w:rsidRDefault="004744B1" w:rsidP="007F51C2">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If appropriate, e</w:t>
            </w:r>
            <w:r w:rsidR="007924F8" w:rsidRPr="006627DC">
              <w:rPr>
                <w:b/>
                <w:bCs/>
                <w:szCs w:val="20"/>
              </w:rPr>
              <w:t>xpert narrates what they are doing and why</w:t>
            </w:r>
            <w:r w:rsidRPr="006627DC">
              <w:rPr>
                <w:b/>
                <w:bCs/>
                <w:szCs w:val="20"/>
              </w:rPr>
              <w:t xml:space="preserve"> (worked example)</w:t>
            </w:r>
          </w:p>
          <w:p w14:paraId="26CD2B68" w14:textId="1C5BDCB3" w:rsidR="00144D5C" w:rsidRPr="006627DC" w:rsidRDefault="00144D5C" w:rsidP="007F51C2">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 xml:space="preserve">Students </w:t>
            </w:r>
            <w:r w:rsidR="00F74B9A" w:rsidRPr="006627DC">
              <w:rPr>
                <w:b/>
                <w:bCs/>
                <w:szCs w:val="20"/>
              </w:rPr>
              <w:t xml:space="preserve">make notes </w:t>
            </w:r>
          </w:p>
          <w:p w14:paraId="2B439662" w14:textId="77777777" w:rsidR="007F51C2" w:rsidRPr="006627DC" w:rsidRDefault="007F51C2" w:rsidP="007F51C2">
            <w:pPr>
              <w:cnfStyle w:val="000000100000" w:firstRow="0" w:lastRow="0" w:firstColumn="0" w:lastColumn="0" w:oddVBand="0" w:evenVBand="0" w:oddHBand="1" w:evenHBand="0" w:firstRowFirstColumn="0" w:firstRowLastColumn="0" w:lastRowFirstColumn="0" w:lastRowLastColumn="0"/>
              <w:rPr>
                <w:b/>
                <w:bCs/>
                <w:color w:val="C00000"/>
                <w:szCs w:val="20"/>
              </w:rPr>
            </w:pPr>
          </w:p>
          <w:p w14:paraId="22E0CAB4" w14:textId="77777777" w:rsidR="00716BED" w:rsidRPr="006627DC" w:rsidRDefault="00716BED" w:rsidP="00965F77">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ASSESS</w:t>
            </w:r>
          </w:p>
          <w:p w14:paraId="24CD150D" w14:textId="77777777" w:rsidR="00716BED" w:rsidRPr="006627DC" w:rsidRDefault="00716BED" w:rsidP="00965F77">
            <w:pPr>
              <w:cnfStyle w:val="000000100000" w:firstRow="0" w:lastRow="0" w:firstColumn="0" w:lastColumn="0" w:oddVBand="0" w:evenVBand="0" w:oddHBand="1"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Upload Lesson Observations to their Behaviour ITaP PORTFOLIO in their on-line QTS training and development files</w:t>
            </w:r>
          </w:p>
          <w:p w14:paraId="6AAD51A6"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7030A0"/>
                <w:szCs w:val="20"/>
              </w:rPr>
            </w:pPr>
          </w:p>
          <w:p w14:paraId="16223F29" w14:textId="107BD0EA"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7030A0"/>
                <w:szCs w:val="20"/>
              </w:rPr>
            </w:pPr>
            <w:r w:rsidRPr="006627DC">
              <w:rPr>
                <w:b/>
                <w:bCs/>
                <w:color w:val="7030A0"/>
                <w:szCs w:val="20"/>
              </w:rPr>
              <w:t xml:space="preserve">ENACT </w:t>
            </w:r>
            <w:r w:rsidR="00E51F03" w:rsidRPr="006627DC">
              <w:rPr>
                <w:b/>
                <w:bCs/>
                <w:color w:val="7030A0"/>
                <w:szCs w:val="20"/>
              </w:rPr>
              <w:t>(1 hour )</w:t>
            </w:r>
          </w:p>
          <w:p w14:paraId="3ADDCEA1"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7030A0"/>
                <w:szCs w:val="20"/>
              </w:rPr>
            </w:pPr>
          </w:p>
          <w:p w14:paraId="6A4CBBF2" w14:textId="18B351AD" w:rsidR="00716BED" w:rsidRPr="006627DC" w:rsidRDefault="0071624E" w:rsidP="00F730D5">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Student p</w:t>
            </w:r>
            <w:r w:rsidR="00716BED" w:rsidRPr="006627DC">
              <w:rPr>
                <w:b/>
                <w:bCs/>
                <w:szCs w:val="20"/>
              </w:rPr>
              <w:t>ractise</w:t>
            </w:r>
            <w:r w:rsidRPr="006627DC">
              <w:rPr>
                <w:b/>
                <w:bCs/>
                <w:szCs w:val="20"/>
              </w:rPr>
              <w:t>s</w:t>
            </w:r>
            <w:r w:rsidR="00716BED" w:rsidRPr="006627DC">
              <w:rPr>
                <w:b/>
                <w:bCs/>
                <w:szCs w:val="20"/>
              </w:rPr>
              <w:t xml:space="preserve"> a specific routine e.g. morning routines (meet and greet), end-of-day routines, transitions throughout the day.</w:t>
            </w:r>
          </w:p>
          <w:p w14:paraId="24F216FA" w14:textId="77777777" w:rsidR="0071624E" w:rsidRPr="006627DC" w:rsidRDefault="0071624E" w:rsidP="00F730D5">
            <w:pPr>
              <w:cnfStyle w:val="000000100000" w:firstRow="0" w:lastRow="0" w:firstColumn="0" w:lastColumn="0" w:oddVBand="0" w:evenVBand="0" w:oddHBand="1" w:evenHBand="0" w:firstRowFirstColumn="0" w:firstRowLastColumn="0" w:lastRowFirstColumn="0" w:lastRowLastColumn="0"/>
              <w:rPr>
                <w:b/>
                <w:bCs/>
                <w:szCs w:val="20"/>
              </w:rPr>
            </w:pPr>
          </w:p>
          <w:p w14:paraId="158855A7" w14:textId="77777777" w:rsidR="0071624E" w:rsidRPr="006627DC" w:rsidRDefault="0071624E" w:rsidP="0071624E">
            <w:pPr>
              <w:cnfStyle w:val="000000100000" w:firstRow="0" w:lastRow="0" w:firstColumn="0" w:lastColumn="0" w:oddVBand="0" w:evenVBand="0" w:oddHBand="1"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1CD31B5E" w14:textId="234029B1" w:rsidR="00716BED" w:rsidRPr="006627DC" w:rsidRDefault="0071624E" w:rsidP="00F730D5">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 xml:space="preserve">Student receives </w:t>
            </w:r>
            <w:r w:rsidR="006646B9" w:rsidRPr="006627DC">
              <w:rPr>
                <w:b/>
                <w:bCs/>
                <w:szCs w:val="20"/>
              </w:rPr>
              <w:t xml:space="preserve">mentor </w:t>
            </w:r>
            <w:r w:rsidRPr="006627DC">
              <w:rPr>
                <w:b/>
                <w:bCs/>
                <w:szCs w:val="20"/>
              </w:rPr>
              <w:t>feedback</w:t>
            </w:r>
            <w:r w:rsidR="006646B9" w:rsidRPr="006627DC">
              <w:rPr>
                <w:b/>
                <w:bCs/>
                <w:szCs w:val="20"/>
              </w:rPr>
              <w:t>. Actions to improve can be noted in weekly meetings.</w:t>
            </w:r>
          </w:p>
          <w:p w14:paraId="7E64AC60"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szCs w:val="20"/>
              </w:rPr>
            </w:pPr>
          </w:p>
          <w:p w14:paraId="7735E79E" w14:textId="7613CB5E"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Continue to practi</w:t>
            </w:r>
            <w:r w:rsidR="003514F9" w:rsidRPr="006627DC">
              <w:rPr>
                <w:b/>
                <w:bCs/>
                <w:szCs w:val="20"/>
              </w:rPr>
              <w:t>s</w:t>
            </w:r>
            <w:r w:rsidRPr="006627DC">
              <w:rPr>
                <w:b/>
                <w:bCs/>
                <w:szCs w:val="20"/>
              </w:rPr>
              <w:t>e.</w:t>
            </w:r>
          </w:p>
          <w:p w14:paraId="6F97EF00" w14:textId="77777777" w:rsidR="008E3F5C" w:rsidRPr="006627DC" w:rsidRDefault="008E3F5C" w:rsidP="008E3F5C">
            <w:pPr>
              <w:cnfStyle w:val="000000100000" w:firstRow="0" w:lastRow="0" w:firstColumn="0" w:lastColumn="0" w:oddVBand="0" w:evenVBand="0" w:oddHBand="1" w:evenHBand="0" w:firstRowFirstColumn="0" w:firstRowLastColumn="0" w:lastRowFirstColumn="0" w:lastRowLastColumn="0"/>
              <w:rPr>
                <w:b/>
                <w:bCs/>
                <w:color w:val="7030A0"/>
                <w:szCs w:val="20"/>
              </w:rPr>
            </w:pPr>
            <w:r w:rsidRPr="006627DC">
              <w:rPr>
                <w:b/>
                <w:bCs/>
                <w:color w:val="7030A0"/>
                <w:szCs w:val="20"/>
              </w:rPr>
              <w:t>TEAM TEACHING</w:t>
            </w:r>
          </w:p>
          <w:p w14:paraId="32B8C917" w14:textId="38742F80" w:rsidR="008E3F5C" w:rsidRPr="006627DC" w:rsidRDefault="008E3F5C" w:rsidP="008E3F5C">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Students</w:t>
            </w:r>
            <w:r w:rsidR="00392526" w:rsidRPr="006627DC">
              <w:rPr>
                <w:b/>
                <w:bCs/>
                <w:szCs w:val="20"/>
              </w:rPr>
              <w:t xml:space="preserve"> can work with the mentor or with their school partner (peer)</w:t>
            </w:r>
          </w:p>
          <w:p w14:paraId="76073505" w14:textId="77777777" w:rsidR="008E3F5C" w:rsidRPr="006627DC" w:rsidRDefault="008E3F5C" w:rsidP="008E3F5C">
            <w:pPr>
              <w:cnfStyle w:val="000000100000" w:firstRow="0" w:lastRow="0" w:firstColumn="0" w:lastColumn="0" w:oddVBand="0" w:evenVBand="0" w:oddHBand="1" w:evenHBand="0" w:firstRowFirstColumn="0" w:firstRowLastColumn="0" w:lastRowFirstColumn="0" w:lastRowLastColumn="0"/>
              <w:rPr>
                <w:b/>
                <w:bCs/>
                <w:color w:val="7030A0"/>
                <w:szCs w:val="20"/>
              </w:rPr>
            </w:pPr>
            <w:r w:rsidRPr="006627DC">
              <w:rPr>
                <w:b/>
                <w:bCs/>
                <w:color w:val="7030A0"/>
                <w:szCs w:val="20"/>
              </w:rPr>
              <w:lastRenderedPageBreak/>
              <w:t>CO-PLANNING</w:t>
            </w:r>
          </w:p>
          <w:p w14:paraId="627C82E7" w14:textId="0066E21B" w:rsidR="00392526" w:rsidRPr="006627DC" w:rsidRDefault="003F610F" w:rsidP="008E3F5C">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Prior to the more formal observation, the school mentor can work with the student to check 3Rs are planned for</w:t>
            </w:r>
            <w:r w:rsidR="009D7E7D" w:rsidRPr="006627DC">
              <w:rPr>
                <w:b/>
                <w:bCs/>
                <w:szCs w:val="20"/>
              </w:rPr>
              <w:t xml:space="preserve"> in the lesson plan.</w:t>
            </w:r>
          </w:p>
          <w:p w14:paraId="1C328C67" w14:textId="77777777" w:rsidR="00E51F03" w:rsidRPr="006627DC" w:rsidRDefault="00E51F03" w:rsidP="00F730D5">
            <w:pPr>
              <w:cnfStyle w:val="000000100000" w:firstRow="0" w:lastRow="0" w:firstColumn="0" w:lastColumn="0" w:oddVBand="0" w:evenVBand="0" w:oddHBand="1" w:evenHBand="0" w:firstRowFirstColumn="0" w:firstRowLastColumn="0" w:lastRowFirstColumn="0" w:lastRowLastColumn="0"/>
              <w:rPr>
                <w:b/>
                <w:bCs/>
                <w:szCs w:val="20"/>
              </w:rPr>
            </w:pPr>
          </w:p>
          <w:p w14:paraId="6D8EE052" w14:textId="79148C86" w:rsidR="00E51F03" w:rsidRPr="006627DC" w:rsidRDefault="00E51F03" w:rsidP="00E51F03">
            <w:pPr>
              <w:cnfStyle w:val="000000100000" w:firstRow="0" w:lastRow="0" w:firstColumn="0" w:lastColumn="0" w:oddVBand="0" w:evenVBand="0" w:oddHBand="1"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r w:rsidR="004D4EA7" w:rsidRPr="006627DC">
              <w:rPr>
                <w:b/>
                <w:bCs/>
                <w:color w:val="31849B" w:themeColor="accent5" w:themeShade="BF"/>
                <w:szCs w:val="20"/>
              </w:rPr>
              <w:t xml:space="preserve"> (1 hour</w:t>
            </w:r>
            <w:r w:rsidR="007025D1" w:rsidRPr="006627DC">
              <w:rPr>
                <w:b/>
                <w:bCs/>
                <w:color w:val="31849B" w:themeColor="accent5" w:themeShade="BF"/>
                <w:szCs w:val="20"/>
              </w:rPr>
              <w:t>)</w:t>
            </w:r>
          </w:p>
          <w:p w14:paraId="6A038544" w14:textId="281F466E" w:rsidR="00716BED" w:rsidRPr="006627DC" w:rsidRDefault="00812B48" w:rsidP="00F730D5">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Once the student has had opportunity to practise</w:t>
            </w:r>
            <w:r w:rsidR="007748A5" w:rsidRPr="006627DC">
              <w:rPr>
                <w:b/>
                <w:bCs/>
                <w:szCs w:val="20"/>
              </w:rPr>
              <w:t xml:space="preserve"> routines, a more formal </w:t>
            </w:r>
            <w:r w:rsidR="00716BED" w:rsidRPr="006627DC">
              <w:rPr>
                <w:b/>
                <w:bCs/>
                <w:szCs w:val="20"/>
              </w:rPr>
              <w:t xml:space="preserve">Lesson analysis </w:t>
            </w:r>
            <w:r w:rsidR="007748A5" w:rsidRPr="006627DC">
              <w:rPr>
                <w:b/>
                <w:bCs/>
                <w:szCs w:val="20"/>
              </w:rPr>
              <w:t>can be conducted by the</w:t>
            </w:r>
            <w:r w:rsidR="00716BED" w:rsidRPr="006627DC">
              <w:rPr>
                <w:b/>
                <w:bCs/>
                <w:szCs w:val="20"/>
              </w:rPr>
              <w:t xml:space="preserve"> mentor– with a focus on routines, responses and relationships</w:t>
            </w:r>
            <w:r w:rsidR="002A0116" w:rsidRPr="006627DC">
              <w:rPr>
                <w:b/>
                <w:bCs/>
                <w:szCs w:val="20"/>
              </w:rPr>
              <w:t xml:space="preserve"> and how this had an impact on beh</w:t>
            </w:r>
            <w:r w:rsidR="00517D0C" w:rsidRPr="006627DC">
              <w:rPr>
                <w:b/>
                <w:bCs/>
                <w:szCs w:val="20"/>
              </w:rPr>
              <w:t>aviours for learning.</w:t>
            </w:r>
          </w:p>
          <w:p w14:paraId="241C7F0F"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szCs w:val="20"/>
              </w:rPr>
            </w:pPr>
          </w:p>
          <w:p w14:paraId="744337DD"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Feedback and targets -post-lesson discussion and in weekly meeting</w:t>
            </w:r>
          </w:p>
          <w:p w14:paraId="51C31C2F"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szCs w:val="20"/>
              </w:rPr>
            </w:pPr>
          </w:p>
          <w:p w14:paraId="451D1D80" w14:textId="6DFA5B5D"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Practise and Re- enact</w:t>
            </w:r>
            <w:r w:rsidR="00F41970" w:rsidRPr="006627DC">
              <w:rPr>
                <w:b/>
                <w:bCs/>
                <w:szCs w:val="20"/>
              </w:rPr>
              <w:t xml:space="preserve"> as part of usual teaching practice</w:t>
            </w:r>
            <w:r w:rsidR="00E14C87" w:rsidRPr="006627DC">
              <w:rPr>
                <w:b/>
                <w:bCs/>
                <w:szCs w:val="20"/>
              </w:rPr>
              <w:t>, with weekly meeting reflections and post-lesson discussions.</w:t>
            </w:r>
          </w:p>
          <w:p w14:paraId="09019CF5"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szCs w:val="20"/>
              </w:rPr>
            </w:pPr>
          </w:p>
          <w:p w14:paraId="1DEF143C" w14:textId="08F7531F" w:rsidR="00716BED" w:rsidRPr="006627DC" w:rsidRDefault="006A758C" w:rsidP="00F730D5">
            <w:pPr>
              <w:cnfStyle w:val="000000100000" w:firstRow="0" w:lastRow="0" w:firstColumn="0" w:lastColumn="0" w:oddVBand="0" w:evenVBand="0" w:oddHBand="1" w:evenHBand="0" w:firstRowFirstColumn="0" w:firstRowLastColumn="0" w:lastRowFirstColumn="0" w:lastRowLastColumn="0"/>
              <w:rPr>
                <w:b/>
                <w:bCs/>
                <w:szCs w:val="20"/>
              </w:rPr>
            </w:pPr>
            <w:r w:rsidRPr="006627DC">
              <w:rPr>
                <w:b/>
                <w:bCs/>
                <w:szCs w:val="20"/>
              </w:rPr>
              <w:t>Phase 1 review form will indicate progress made.</w:t>
            </w:r>
          </w:p>
        </w:tc>
      </w:tr>
      <w:tr w:rsidR="00C870E4" w:rsidRPr="006627DC" w14:paraId="62DF2A0A" w14:textId="77777777" w:rsidTr="006627DC">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AAA99BB" w14:textId="77777777" w:rsidR="00716BED" w:rsidRPr="006627DC" w:rsidRDefault="00716BED" w:rsidP="00522FDA">
            <w:pPr>
              <w:rPr>
                <w:color w:val="244061" w:themeColor="accent1" w:themeShade="80"/>
                <w:szCs w:val="20"/>
              </w:rPr>
            </w:pPr>
            <w:r w:rsidRPr="006627DC">
              <w:rPr>
                <w:color w:val="244061" w:themeColor="accent1" w:themeShade="80"/>
                <w:szCs w:val="20"/>
              </w:rPr>
              <w:lastRenderedPageBreak/>
              <w:t xml:space="preserve">13:00-15:00 </w:t>
            </w:r>
          </w:p>
          <w:p w14:paraId="1DD85DFF" w14:textId="77777777" w:rsidR="00716BED" w:rsidRPr="006627DC" w:rsidRDefault="00716BED" w:rsidP="00522FDA">
            <w:pPr>
              <w:rPr>
                <w:color w:val="244061" w:themeColor="accent1" w:themeShade="80"/>
                <w:szCs w:val="20"/>
              </w:rPr>
            </w:pPr>
            <w:r w:rsidRPr="006627DC">
              <w:rPr>
                <w:color w:val="244061" w:themeColor="accent1" w:themeShade="80"/>
                <w:szCs w:val="20"/>
              </w:rPr>
              <w:t xml:space="preserve"> Routines</w:t>
            </w:r>
          </w:p>
          <w:p w14:paraId="109AC8EB" w14:textId="77777777" w:rsidR="00716BED" w:rsidRPr="006627DC" w:rsidRDefault="00716BED" w:rsidP="00522FDA">
            <w:pPr>
              <w:rPr>
                <w:szCs w:val="20"/>
              </w:rPr>
            </w:pPr>
          </w:p>
          <w:p w14:paraId="1D1AAB93" w14:textId="77777777" w:rsidR="00716BED" w:rsidRPr="006627DC" w:rsidRDefault="00716BED" w:rsidP="00522FDA">
            <w:pPr>
              <w:rPr>
                <w:color w:val="C00000"/>
                <w:szCs w:val="20"/>
              </w:rPr>
            </w:pPr>
            <w:r w:rsidRPr="006627DC">
              <w:rPr>
                <w:color w:val="C00000"/>
                <w:szCs w:val="20"/>
              </w:rPr>
              <w:t>ANALYSE</w:t>
            </w:r>
          </w:p>
          <w:p w14:paraId="2334F5D4" w14:textId="2BE61DB0" w:rsidR="00716BED" w:rsidRPr="006627DC" w:rsidRDefault="00716BED" w:rsidP="00522FDA">
            <w:pPr>
              <w:rPr>
                <w:color w:val="C00000"/>
                <w:szCs w:val="20"/>
              </w:rPr>
            </w:pPr>
            <w:r w:rsidRPr="006627DC">
              <w:rPr>
                <w:color w:val="C00000"/>
                <w:szCs w:val="20"/>
              </w:rPr>
              <w:t>Video Deconstructions</w:t>
            </w:r>
          </w:p>
          <w:p w14:paraId="47C84B8B" w14:textId="59EF6C6D" w:rsidR="00155C49" w:rsidRPr="006627DC" w:rsidRDefault="00632DCC" w:rsidP="00522FDA">
            <w:pPr>
              <w:rPr>
                <w:color w:val="244061" w:themeColor="accent1" w:themeShade="80"/>
                <w:szCs w:val="20"/>
              </w:rPr>
            </w:pPr>
            <w:r w:rsidRPr="006627DC">
              <w:rPr>
                <w:color w:val="244061" w:themeColor="accent1" w:themeShade="80"/>
                <w:szCs w:val="20"/>
              </w:rPr>
              <w:lastRenderedPageBreak/>
              <w:t>Watch</w:t>
            </w:r>
            <w:r w:rsidR="005B43EC" w:rsidRPr="006627DC">
              <w:rPr>
                <w:color w:val="244061" w:themeColor="accent1" w:themeShade="80"/>
                <w:szCs w:val="20"/>
              </w:rPr>
              <w:t xml:space="preserve"> two videos, KS1 and 2</w:t>
            </w:r>
            <w:r w:rsidR="00981174" w:rsidRPr="006627DC">
              <w:rPr>
                <w:color w:val="244061" w:themeColor="accent1" w:themeShade="80"/>
                <w:szCs w:val="20"/>
              </w:rPr>
              <w:t>. Observe and reflect, recording notes onto a ‘tune in’ observation proforma</w:t>
            </w:r>
            <w:r w:rsidRPr="006627DC">
              <w:rPr>
                <w:color w:val="244061" w:themeColor="accent1" w:themeShade="80"/>
                <w:szCs w:val="20"/>
              </w:rPr>
              <w:t>.</w:t>
            </w:r>
          </w:p>
          <w:p w14:paraId="41C78E2C" w14:textId="77777777" w:rsidR="00716BED" w:rsidRPr="006627DC" w:rsidRDefault="00716BED" w:rsidP="00F730D5">
            <w:pPr>
              <w:jc w:val="center"/>
              <w:rPr>
                <w:szCs w:val="20"/>
              </w:rPr>
            </w:pPr>
          </w:p>
          <w:p w14:paraId="33900432" w14:textId="77777777" w:rsidR="00632DCC" w:rsidRPr="006627DC" w:rsidRDefault="00632DCC" w:rsidP="000F0440">
            <w:pPr>
              <w:rPr>
                <w:color w:val="31849B" w:themeColor="accent5" w:themeShade="BF"/>
                <w:szCs w:val="20"/>
              </w:rPr>
            </w:pPr>
            <w:r w:rsidRPr="006627DC">
              <w:rPr>
                <w:color w:val="31849B" w:themeColor="accent5" w:themeShade="BF"/>
                <w:szCs w:val="20"/>
              </w:rPr>
              <w:t>ASSESS</w:t>
            </w:r>
          </w:p>
          <w:p w14:paraId="36FDCF60" w14:textId="1F7ED34D" w:rsidR="00632DCC" w:rsidRPr="006627DC" w:rsidRDefault="00632DCC" w:rsidP="000F0440">
            <w:pPr>
              <w:rPr>
                <w:color w:val="244061" w:themeColor="accent1" w:themeShade="80"/>
                <w:szCs w:val="20"/>
              </w:rPr>
            </w:pPr>
            <w:r w:rsidRPr="006627DC">
              <w:rPr>
                <w:color w:val="244061" w:themeColor="accent1" w:themeShade="80"/>
                <w:szCs w:val="20"/>
              </w:rPr>
              <w:t xml:space="preserve">Upload observation proformas to their Behaviour ITaP </w:t>
            </w:r>
            <w:r w:rsidRPr="006627DC">
              <w:rPr>
                <w:color w:val="31849B" w:themeColor="accent5" w:themeShade="BF"/>
                <w:szCs w:val="20"/>
              </w:rPr>
              <w:t>PORTFOLIO</w:t>
            </w:r>
            <w:r w:rsidRPr="006627DC">
              <w:rPr>
                <w:szCs w:val="20"/>
              </w:rPr>
              <w:t xml:space="preserve"> </w:t>
            </w:r>
            <w:r w:rsidRPr="006627DC">
              <w:rPr>
                <w:color w:val="244061" w:themeColor="accent1" w:themeShade="80"/>
                <w:szCs w:val="20"/>
              </w:rPr>
              <w:t>in their on-line QTS training and development files</w:t>
            </w:r>
          </w:p>
          <w:p w14:paraId="1FA604C1" w14:textId="77777777" w:rsidR="00716BED" w:rsidRPr="006627DC" w:rsidRDefault="00716BED" w:rsidP="00F730D5">
            <w:pPr>
              <w:jc w:val="center"/>
              <w:rPr>
                <w:szCs w:val="20"/>
              </w:rPr>
            </w:pPr>
          </w:p>
          <w:p w14:paraId="3F1120A0" w14:textId="77777777" w:rsidR="00716BED" w:rsidRPr="006627DC" w:rsidRDefault="00716BED" w:rsidP="00F730D5">
            <w:pPr>
              <w:jc w:val="center"/>
              <w:rPr>
                <w:color w:val="E36C0A" w:themeColor="accent6" w:themeShade="BF"/>
                <w:szCs w:val="20"/>
              </w:rPr>
            </w:pPr>
          </w:p>
          <w:p w14:paraId="63D97054" w14:textId="5E211EB8" w:rsidR="00716BED" w:rsidRPr="006627DC" w:rsidRDefault="00835FB1" w:rsidP="000F0440">
            <w:pPr>
              <w:rPr>
                <w:szCs w:val="20"/>
              </w:rPr>
            </w:pPr>
            <w:r w:rsidRPr="006627DC">
              <w:rPr>
                <w:color w:val="31849B" w:themeColor="accent5" w:themeShade="BF"/>
                <w:szCs w:val="20"/>
              </w:rPr>
              <w:t xml:space="preserve"> EXIT TICKET </w:t>
            </w:r>
          </w:p>
          <w:p w14:paraId="51228AD1" w14:textId="740C338C" w:rsidR="00716BED" w:rsidRPr="006627DC" w:rsidRDefault="00835FB1" w:rsidP="000F0440">
            <w:pPr>
              <w:rPr>
                <w:szCs w:val="20"/>
              </w:rPr>
            </w:pPr>
            <w:r w:rsidRPr="006627DC">
              <w:rPr>
                <w:szCs w:val="20"/>
              </w:rPr>
              <w:t>Review learning -</w:t>
            </w:r>
            <w:r w:rsidR="000F0440" w:rsidRPr="006627DC">
              <w:rPr>
                <w:szCs w:val="20"/>
              </w:rPr>
              <w:t xml:space="preserve"> </w:t>
            </w:r>
            <w:r w:rsidRPr="006627DC">
              <w:rPr>
                <w:szCs w:val="20"/>
              </w:rPr>
              <w:t>add 3 key take-aways to the padlet</w:t>
            </w:r>
            <w:r w:rsidR="000F0440" w:rsidRPr="006627DC">
              <w:rPr>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345DF3" w14:textId="77777777" w:rsidR="00716BED" w:rsidRPr="006627DC" w:rsidRDefault="00716BED" w:rsidP="00CC7F1D">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lastRenderedPageBreak/>
              <w:t>13:00-15:00</w:t>
            </w:r>
          </w:p>
          <w:p w14:paraId="35050DF1" w14:textId="33AF56E5" w:rsidR="00716BED" w:rsidRPr="006627DC" w:rsidRDefault="00522FDA" w:rsidP="00CC7F1D">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 xml:space="preserve">Routines and </w:t>
            </w:r>
            <w:r w:rsidR="00716BED" w:rsidRPr="006627DC">
              <w:rPr>
                <w:b/>
                <w:bCs/>
                <w:color w:val="244061" w:themeColor="accent1" w:themeShade="80"/>
                <w:szCs w:val="20"/>
              </w:rPr>
              <w:t>Responses</w:t>
            </w:r>
          </w:p>
          <w:p w14:paraId="1DF4A826"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p w14:paraId="52D26FE5"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C00000"/>
                <w:szCs w:val="20"/>
              </w:rPr>
            </w:pPr>
            <w:r w:rsidRPr="006627DC">
              <w:rPr>
                <w:b/>
                <w:bCs/>
                <w:color w:val="C00000"/>
                <w:szCs w:val="20"/>
              </w:rPr>
              <w:t>ANALYSE</w:t>
            </w:r>
          </w:p>
          <w:p w14:paraId="6E1B7A82"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szCs w:val="20"/>
              </w:rPr>
            </w:pPr>
            <w:r w:rsidRPr="006627DC">
              <w:rPr>
                <w:b/>
                <w:bCs/>
                <w:szCs w:val="20"/>
              </w:rPr>
              <w:lastRenderedPageBreak/>
              <w:t xml:space="preserve">Watch videos (Sue Cowley behaviour expert) and makes notes. </w:t>
            </w:r>
          </w:p>
          <w:p w14:paraId="2F37B0A8"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r w:rsidRPr="006627DC">
              <w:rPr>
                <w:b/>
                <w:bCs/>
                <w:color w:val="E36C0A" w:themeColor="accent6" w:themeShade="BF"/>
                <w:szCs w:val="20"/>
              </w:rPr>
              <w:t>PREPARE</w:t>
            </w:r>
          </w:p>
          <w:p w14:paraId="0680F85F"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r w:rsidRPr="006627DC">
              <w:rPr>
                <w:b/>
                <w:bCs/>
                <w:color w:val="E36C0A" w:themeColor="accent6" w:themeShade="BF"/>
                <w:szCs w:val="20"/>
              </w:rPr>
              <w:t>Scenario Plan/ approximations of practice</w:t>
            </w:r>
          </w:p>
          <w:p w14:paraId="1CC51819"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In groups of 6, prepare a role-play exemplifying routines using agreed classroom rules (prepared earlier)</w:t>
            </w:r>
          </w:p>
          <w:p w14:paraId="503A4AC7"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r w:rsidRPr="006627DC">
              <w:rPr>
                <w:b/>
                <w:bCs/>
                <w:color w:val="E36C0A" w:themeColor="accent6" w:themeShade="BF"/>
                <w:szCs w:val="20"/>
              </w:rPr>
              <w:t>Scenario enactment in a low-stakes environment. Recorded.</w:t>
            </w:r>
          </w:p>
          <w:p w14:paraId="67538A02"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p>
          <w:p w14:paraId="0AE26724" w14:textId="77777777"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2A9B7F96" w14:textId="17AC4221" w:rsidR="00CC7F1D" w:rsidRPr="006627DC" w:rsidRDefault="00CC7F1D" w:rsidP="00CC7F1D">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 xml:space="preserve">Upload role-play scripts and videos to CANVAS and their Behaviour ITaP </w:t>
            </w:r>
            <w:r w:rsidRPr="006627DC">
              <w:rPr>
                <w:b/>
                <w:bCs/>
                <w:color w:val="31849B" w:themeColor="accent5" w:themeShade="BF"/>
                <w:szCs w:val="20"/>
              </w:rPr>
              <w:t>PORTFOLIO</w:t>
            </w:r>
            <w:r w:rsidRPr="006627DC">
              <w:rPr>
                <w:b/>
                <w:bCs/>
                <w:szCs w:val="20"/>
              </w:rPr>
              <w:t xml:space="preserve"> </w:t>
            </w:r>
            <w:r w:rsidRPr="006627DC">
              <w:rPr>
                <w:b/>
                <w:bCs/>
                <w:color w:val="244061" w:themeColor="accent1" w:themeShade="80"/>
                <w:szCs w:val="20"/>
              </w:rPr>
              <w:t>in their on-line QTS training and development files</w:t>
            </w:r>
          </w:p>
          <w:p w14:paraId="5912F105"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p w14:paraId="48A22A3C" w14:textId="77777777" w:rsidR="000F0440" w:rsidRPr="006627DC" w:rsidRDefault="000F0440" w:rsidP="00CC7F1D">
            <w:pPr>
              <w:cnfStyle w:val="000000000000" w:firstRow="0" w:lastRow="0" w:firstColumn="0" w:lastColumn="0" w:oddVBand="0" w:evenVBand="0" w:oddHBand="0" w:evenHBand="0" w:firstRowFirstColumn="0" w:firstRowLastColumn="0" w:lastRowFirstColumn="0" w:lastRowLastColumn="0"/>
              <w:rPr>
                <w:b/>
                <w:bCs/>
                <w:szCs w:val="20"/>
              </w:rPr>
            </w:pPr>
            <w:r w:rsidRPr="006627DC">
              <w:rPr>
                <w:b/>
                <w:bCs/>
                <w:color w:val="31849B" w:themeColor="accent5" w:themeShade="BF"/>
                <w:szCs w:val="20"/>
              </w:rPr>
              <w:t xml:space="preserve">EXIT TICKET </w:t>
            </w:r>
          </w:p>
          <w:p w14:paraId="4074631A" w14:textId="103B1F42" w:rsidR="000F0440" w:rsidRPr="006627DC" w:rsidRDefault="000F0440" w:rsidP="00CC7F1D">
            <w:pPr>
              <w:cnfStyle w:val="000000000000" w:firstRow="0" w:lastRow="0" w:firstColumn="0" w:lastColumn="0" w:oddVBand="0" w:evenVBand="0" w:oddHBand="0" w:evenHBand="0" w:firstRowFirstColumn="0" w:firstRowLastColumn="0" w:lastRowFirstColumn="0" w:lastRowLastColumn="0"/>
              <w:rPr>
                <w:b/>
                <w:bCs/>
                <w:szCs w:val="20"/>
              </w:rPr>
            </w:pPr>
            <w:r w:rsidRPr="006627DC">
              <w:rPr>
                <w:b/>
                <w:bCs/>
                <w:szCs w:val="20"/>
              </w:rPr>
              <w:t>Review learning - add 3 key take-aways to the padlet.</w:t>
            </w:r>
          </w:p>
        </w:tc>
        <w:tc>
          <w:tcPr>
            <w:tcW w:w="28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C0AA161"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0F243E" w:themeColor="text2" w:themeShade="80"/>
                <w:szCs w:val="20"/>
              </w:rPr>
            </w:pPr>
            <w:r w:rsidRPr="006627DC">
              <w:rPr>
                <w:b/>
                <w:bCs/>
                <w:color w:val="0F243E" w:themeColor="text2" w:themeShade="80"/>
                <w:szCs w:val="20"/>
              </w:rPr>
              <w:lastRenderedPageBreak/>
              <w:t>13:00-15:00</w:t>
            </w:r>
          </w:p>
          <w:p w14:paraId="4EDDE446"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0F243E" w:themeColor="text2" w:themeShade="80"/>
                <w:szCs w:val="20"/>
              </w:rPr>
            </w:pPr>
            <w:r w:rsidRPr="006627DC">
              <w:rPr>
                <w:b/>
                <w:bCs/>
                <w:color w:val="244061" w:themeColor="accent1" w:themeShade="80"/>
                <w:szCs w:val="20"/>
              </w:rPr>
              <w:t>Relationships</w:t>
            </w:r>
          </w:p>
          <w:p w14:paraId="318B29B2"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szCs w:val="20"/>
              </w:rPr>
            </w:pPr>
          </w:p>
          <w:p w14:paraId="42CB6A74"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r w:rsidRPr="006627DC">
              <w:rPr>
                <w:b/>
                <w:bCs/>
                <w:color w:val="E36C0A" w:themeColor="accent6" w:themeShade="BF"/>
                <w:szCs w:val="20"/>
              </w:rPr>
              <w:t>PREPARE</w:t>
            </w:r>
          </w:p>
          <w:p w14:paraId="10BFC759"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p>
          <w:p w14:paraId="284F67B1"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lastRenderedPageBreak/>
              <w:t>Listen to Naylor’s Natter Podcast – Just Talking to Teachers Paul Dix 12/6/2020</w:t>
            </w:r>
          </w:p>
          <w:p w14:paraId="0949BA49"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p>
          <w:p w14:paraId="6C7C32D9"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13:00-14:00 –</w:t>
            </w:r>
          </w:p>
          <w:p w14:paraId="73B78EBD"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p>
          <w:p w14:paraId="63EBD5AE" w14:textId="0390E6F1"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Complete a task reflecting on the podcast and to consider the effective use of restorative practices.</w:t>
            </w:r>
            <w:r w:rsidR="00797BF9" w:rsidRPr="006627DC">
              <w:rPr>
                <w:b/>
                <w:bCs/>
                <w:color w:val="244061" w:themeColor="accent1" w:themeShade="80"/>
                <w:szCs w:val="20"/>
              </w:rPr>
              <w:t xml:space="preserve"> (Structured proforma)</w:t>
            </w:r>
          </w:p>
          <w:p w14:paraId="69715923"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p>
          <w:p w14:paraId="3C758741"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Contribute to a discussion board.</w:t>
            </w:r>
          </w:p>
          <w:p w14:paraId="03D2A5E7"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p>
          <w:p w14:paraId="433347DD"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2158C4ED"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17365D" w:themeColor="text2" w:themeShade="BF"/>
                <w:szCs w:val="20"/>
              </w:rPr>
            </w:pPr>
            <w:r w:rsidRPr="006627DC">
              <w:rPr>
                <w:b/>
                <w:bCs/>
                <w:color w:val="17365D" w:themeColor="text2" w:themeShade="BF"/>
                <w:szCs w:val="20"/>
              </w:rPr>
              <w:t>Constructive Feedback from tutor (expert) and peers</w:t>
            </w:r>
          </w:p>
          <w:p w14:paraId="65877131"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4BACC6" w:themeColor="accent5"/>
                <w:szCs w:val="20"/>
              </w:rPr>
            </w:pPr>
          </w:p>
          <w:p w14:paraId="180E4E61" w14:textId="77777777" w:rsidR="00716BED" w:rsidRPr="006627DC" w:rsidRDefault="00716BED" w:rsidP="00EA1053">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0F243E" w:themeColor="text2" w:themeShade="80"/>
                <w:szCs w:val="20"/>
              </w:rPr>
              <w:t xml:space="preserve">Upload feedback reflections </w:t>
            </w:r>
            <w:r w:rsidRPr="006627DC">
              <w:rPr>
                <w:b/>
                <w:bCs/>
                <w:color w:val="244061" w:themeColor="accent1" w:themeShade="80"/>
                <w:szCs w:val="20"/>
              </w:rPr>
              <w:t xml:space="preserve">to their Behaviour ITaP </w:t>
            </w:r>
            <w:r w:rsidRPr="006627DC">
              <w:rPr>
                <w:b/>
                <w:bCs/>
                <w:color w:val="31849B" w:themeColor="accent5" w:themeShade="BF"/>
                <w:szCs w:val="20"/>
              </w:rPr>
              <w:t>PORTFOLIO</w:t>
            </w:r>
            <w:r w:rsidRPr="006627DC">
              <w:rPr>
                <w:b/>
                <w:bCs/>
                <w:szCs w:val="20"/>
              </w:rPr>
              <w:t xml:space="preserve"> </w:t>
            </w:r>
            <w:r w:rsidRPr="006627DC">
              <w:rPr>
                <w:b/>
                <w:bCs/>
                <w:color w:val="244061" w:themeColor="accent1" w:themeShade="80"/>
                <w:szCs w:val="20"/>
              </w:rPr>
              <w:t>in their on-line QTS training and development files</w:t>
            </w:r>
          </w:p>
          <w:p w14:paraId="64368CFB" w14:textId="77777777" w:rsidR="00797BF9" w:rsidRPr="006627DC" w:rsidRDefault="00797BF9" w:rsidP="00797BF9">
            <w:pPr>
              <w:cnfStyle w:val="000000000000" w:firstRow="0" w:lastRow="0" w:firstColumn="0" w:lastColumn="0" w:oddVBand="0" w:evenVBand="0" w:oddHBand="0" w:evenHBand="0" w:firstRowFirstColumn="0" w:firstRowLastColumn="0" w:lastRowFirstColumn="0" w:lastRowLastColumn="0"/>
              <w:rPr>
                <w:b/>
                <w:bCs/>
                <w:szCs w:val="20"/>
              </w:rPr>
            </w:pPr>
            <w:r w:rsidRPr="006627DC">
              <w:rPr>
                <w:b/>
                <w:bCs/>
                <w:color w:val="31849B" w:themeColor="accent5" w:themeShade="BF"/>
                <w:szCs w:val="20"/>
              </w:rPr>
              <w:t xml:space="preserve">EXIT TICKET </w:t>
            </w:r>
          </w:p>
          <w:p w14:paraId="0E733F69" w14:textId="77777777" w:rsidR="00716BED" w:rsidRPr="006627DC" w:rsidRDefault="00797BF9" w:rsidP="00797BF9">
            <w:pPr>
              <w:cnfStyle w:val="000000000000" w:firstRow="0" w:lastRow="0" w:firstColumn="0" w:lastColumn="0" w:oddVBand="0" w:evenVBand="0" w:oddHBand="0" w:evenHBand="0" w:firstRowFirstColumn="0" w:firstRowLastColumn="0" w:lastRowFirstColumn="0" w:lastRowLastColumn="0"/>
              <w:rPr>
                <w:b/>
                <w:bCs/>
                <w:szCs w:val="20"/>
              </w:rPr>
            </w:pPr>
            <w:r w:rsidRPr="006627DC">
              <w:rPr>
                <w:b/>
                <w:bCs/>
                <w:szCs w:val="20"/>
              </w:rPr>
              <w:t xml:space="preserve">Review learning - add 3 key take-aways to the </w:t>
            </w:r>
            <w:proofErr w:type="spellStart"/>
            <w:r w:rsidRPr="006627DC">
              <w:rPr>
                <w:b/>
                <w:bCs/>
                <w:szCs w:val="20"/>
              </w:rPr>
              <w:t>padlet</w:t>
            </w:r>
            <w:proofErr w:type="spellEnd"/>
            <w:r w:rsidRPr="006627DC">
              <w:rPr>
                <w:b/>
                <w:bCs/>
                <w:szCs w:val="20"/>
              </w:rPr>
              <w:t>.</w:t>
            </w:r>
          </w:p>
          <w:p w14:paraId="77E19017" w14:textId="1BCB73EB" w:rsidR="006627DC" w:rsidRPr="006627DC" w:rsidRDefault="006627DC" w:rsidP="00797BF9">
            <w:pPr>
              <w:cnfStyle w:val="000000000000" w:firstRow="0" w:lastRow="0" w:firstColumn="0" w:lastColumn="0" w:oddVBand="0" w:evenVBand="0" w:oddHBand="0" w:evenHBand="0" w:firstRowFirstColumn="0" w:firstRowLastColumn="0" w:lastRowFirstColumn="0" w:lastRowLastColumn="0"/>
              <w:rPr>
                <w:b/>
                <w:bCs/>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361ACAE"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0F243E" w:themeColor="text2" w:themeShade="80"/>
                <w:szCs w:val="20"/>
              </w:rPr>
            </w:pPr>
            <w:r w:rsidRPr="006627DC">
              <w:rPr>
                <w:b/>
                <w:bCs/>
                <w:color w:val="0F243E" w:themeColor="text2" w:themeShade="80"/>
                <w:szCs w:val="20"/>
              </w:rPr>
              <w:lastRenderedPageBreak/>
              <w:t>13:00-15:00</w:t>
            </w:r>
          </w:p>
          <w:p w14:paraId="752A5F75"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szCs w:val="20"/>
              </w:rPr>
            </w:pPr>
          </w:p>
          <w:p w14:paraId="759CF9F2"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p>
          <w:p w14:paraId="222DAF3A" w14:textId="77777777" w:rsidR="00716BED" w:rsidRPr="006627DC" w:rsidRDefault="00716BED" w:rsidP="00772F66">
            <w:pPr>
              <w:cnfStyle w:val="000000000000" w:firstRow="0" w:lastRow="0" w:firstColumn="0" w:lastColumn="0" w:oddVBand="0" w:evenVBand="0" w:oddHBand="0" w:evenHBand="0" w:firstRowFirstColumn="0" w:firstRowLastColumn="0" w:lastRowFirstColumn="0" w:lastRowLastColumn="0"/>
              <w:rPr>
                <w:b/>
                <w:bCs/>
                <w:color w:val="E36C0A" w:themeColor="accent6" w:themeShade="BF"/>
                <w:szCs w:val="20"/>
              </w:rPr>
            </w:pPr>
            <w:r w:rsidRPr="006627DC">
              <w:rPr>
                <w:b/>
                <w:bCs/>
                <w:color w:val="E36C0A" w:themeColor="accent6" w:themeShade="BF"/>
                <w:szCs w:val="20"/>
              </w:rPr>
              <w:t>PREPARE</w:t>
            </w:r>
          </w:p>
          <w:p w14:paraId="3D718608" w14:textId="77777777" w:rsidR="00772F66" w:rsidRPr="006627DC" w:rsidRDefault="00772F66" w:rsidP="00772F66">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p w14:paraId="6234ADFC" w14:textId="5B3D83C5" w:rsidR="00BB51A1" w:rsidRPr="006627DC" w:rsidRDefault="00BB51A1" w:rsidP="00772F66">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lastRenderedPageBreak/>
              <w:t xml:space="preserve">Revisit </w:t>
            </w:r>
            <w:r w:rsidR="00926C22" w:rsidRPr="006627DC">
              <w:rPr>
                <w:b/>
                <w:bCs/>
                <w:color w:val="244061" w:themeColor="accent1" w:themeShade="80"/>
                <w:szCs w:val="20"/>
              </w:rPr>
              <w:t>BBC iPlayer</w:t>
            </w:r>
            <w:r w:rsidRPr="006627DC">
              <w:rPr>
                <w:b/>
                <w:bCs/>
                <w:color w:val="244061" w:themeColor="accent1" w:themeShade="80"/>
                <w:szCs w:val="20"/>
              </w:rPr>
              <w:t xml:space="preserve"> programme and previous content. </w:t>
            </w:r>
            <w:r w:rsidR="00A34AE1" w:rsidRPr="006627DC">
              <w:rPr>
                <w:b/>
                <w:bCs/>
                <w:color w:val="244061" w:themeColor="accent1" w:themeShade="80"/>
                <w:szCs w:val="20"/>
              </w:rPr>
              <w:t>Plan to talk about personal views at this stage regarding sanctions in primary school.</w:t>
            </w:r>
          </w:p>
          <w:p w14:paraId="4DA816B7" w14:textId="43E266F6" w:rsidR="00716BED" w:rsidRPr="006627DC" w:rsidRDefault="00716BED" w:rsidP="00772F66">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Debate for/ against e.g. the use of sanctions in primary school</w:t>
            </w:r>
            <w:r w:rsidR="00A34AE1" w:rsidRPr="006627DC">
              <w:rPr>
                <w:b/>
                <w:bCs/>
                <w:color w:val="244061" w:themeColor="accent1" w:themeShade="80"/>
                <w:szCs w:val="20"/>
              </w:rPr>
              <w:t xml:space="preserve">, facilitated in a P4C/ communities of practice </w:t>
            </w:r>
            <w:r w:rsidR="008E6D47" w:rsidRPr="006627DC">
              <w:rPr>
                <w:b/>
                <w:bCs/>
                <w:color w:val="244061" w:themeColor="accent1" w:themeShade="80"/>
                <w:szCs w:val="20"/>
              </w:rPr>
              <w:t>approach.</w:t>
            </w:r>
          </w:p>
          <w:p w14:paraId="2B306F98" w14:textId="72C9776B" w:rsidR="0075293B" w:rsidRPr="006627DC" w:rsidRDefault="0075293B" w:rsidP="00772F66">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Want to develop student teachers to be curious and questioning regarding approaches</w:t>
            </w:r>
            <w:r w:rsidR="00344F9F" w:rsidRPr="006627DC">
              <w:rPr>
                <w:b/>
                <w:bCs/>
                <w:color w:val="244061" w:themeColor="accent1" w:themeShade="80"/>
                <w:szCs w:val="20"/>
              </w:rPr>
              <w:t xml:space="preserve"> and what fits best with trauma-informed</w:t>
            </w:r>
            <w:r w:rsidR="00E60750" w:rsidRPr="006627DC">
              <w:rPr>
                <w:b/>
                <w:bCs/>
                <w:color w:val="244061" w:themeColor="accent1" w:themeShade="80"/>
                <w:szCs w:val="20"/>
              </w:rPr>
              <w:t>,</w:t>
            </w:r>
            <w:r w:rsidR="00344F9F" w:rsidRPr="006627DC">
              <w:rPr>
                <w:b/>
                <w:bCs/>
                <w:color w:val="244061" w:themeColor="accent1" w:themeShade="80"/>
                <w:szCs w:val="20"/>
              </w:rPr>
              <w:t xml:space="preserve"> anti-racist/prejudiced </w:t>
            </w:r>
            <w:r w:rsidR="00E60750" w:rsidRPr="006627DC">
              <w:rPr>
                <w:b/>
                <w:bCs/>
                <w:color w:val="244061" w:themeColor="accent1" w:themeShade="80"/>
                <w:szCs w:val="20"/>
              </w:rPr>
              <w:t>strategies</w:t>
            </w:r>
            <w:r w:rsidR="00344F9F" w:rsidRPr="006627DC">
              <w:rPr>
                <w:b/>
                <w:bCs/>
                <w:color w:val="244061" w:themeColor="accent1" w:themeShade="80"/>
                <w:szCs w:val="20"/>
              </w:rPr>
              <w:t>.</w:t>
            </w:r>
          </w:p>
          <w:p w14:paraId="447C51BB"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szCs w:val="20"/>
              </w:rPr>
            </w:pPr>
          </w:p>
          <w:p w14:paraId="7058584F"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31849B" w:themeColor="accent5" w:themeShade="BF"/>
                <w:szCs w:val="20"/>
              </w:rPr>
            </w:pPr>
          </w:p>
          <w:p w14:paraId="0840C5B0" w14:textId="77777777" w:rsidR="00716BED" w:rsidRPr="006627DC" w:rsidRDefault="00716BED" w:rsidP="00A34AE1">
            <w:pPr>
              <w:cnfStyle w:val="000000000000" w:firstRow="0" w:lastRow="0" w:firstColumn="0" w:lastColumn="0" w:oddVBand="0" w:evenVBand="0" w:oddHBand="0"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37ECB57F" w14:textId="77777777" w:rsidR="00716BED" w:rsidRPr="006627DC" w:rsidRDefault="00716BED" w:rsidP="00A34AE1">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Last responses and reflections of the provision so far and what they have learnt to ‘take-away’.</w:t>
            </w:r>
          </w:p>
          <w:p w14:paraId="0EFBAAB2" w14:textId="77777777" w:rsidR="00716BED" w:rsidRPr="006627DC" w:rsidRDefault="00716BED" w:rsidP="00A34AE1">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Uploaded on proforma to CANVAS</w:t>
            </w:r>
          </w:p>
          <w:p w14:paraId="63911C31" w14:textId="25F71040" w:rsidR="00E60750" w:rsidRPr="006627DC" w:rsidRDefault="00716BED" w:rsidP="00E60750">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t>Place in their PORTFOLIO</w:t>
            </w:r>
            <w:r w:rsidR="00E60750" w:rsidRPr="006627DC">
              <w:rPr>
                <w:b/>
                <w:bCs/>
                <w:color w:val="244061" w:themeColor="accent1" w:themeShade="80"/>
                <w:szCs w:val="20"/>
              </w:rPr>
              <w:t xml:space="preserve"> in their on-line QTS training and development files</w:t>
            </w:r>
          </w:p>
          <w:p w14:paraId="67D0352B" w14:textId="50F36F06" w:rsidR="00716BED" w:rsidRPr="006627DC" w:rsidRDefault="00716BED" w:rsidP="00A34AE1">
            <w:pPr>
              <w:cnfStyle w:val="000000000000" w:firstRow="0" w:lastRow="0" w:firstColumn="0" w:lastColumn="0" w:oddVBand="0" w:evenVBand="0" w:oddHBand="0" w:evenHBand="0" w:firstRowFirstColumn="0" w:firstRowLastColumn="0" w:lastRowFirstColumn="0" w:lastRowLastColumn="0"/>
              <w:rPr>
                <w:b/>
                <w:bCs/>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994AFE7"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r w:rsidRPr="006627DC">
              <w:rPr>
                <w:b/>
                <w:bCs/>
                <w:color w:val="244061" w:themeColor="accent1" w:themeShade="80"/>
                <w:szCs w:val="20"/>
              </w:rPr>
              <w:lastRenderedPageBreak/>
              <w:t>School-based block placement</w:t>
            </w:r>
          </w:p>
          <w:p w14:paraId="182CFF5F" w14:textId="77777777" w:rsidR="00716BED" w:rsidRPr="006627DC" w:rsidRDefault="00716BED" w:rsidP="00F730D5">
            <w:pPr>
              <w:cnfStyle w:val="000000000000" w:firstRow="0" w:lastRow="0" w:firstColumn="0" w:lastColumn="0" w:oddVBand="0" w:evenVBand="0" w:oddHBand="0" w:evenHBand="0" w:firstRowFirstColumn="0" w:firstRowLastColumn="0" w:lastRowFirstColumn="0" w:lastRowLastColumn="0"/>
              <w:rPr>
                <w:b/>
                <w:bCs/>
                <w:color w:val="244061" w:themeColor="accent1" w:themeShade="80"/>
                <w:szCs w:val="20"/>
              </w:rPr>
            </w:pPr>
          </w:p>
          <w:p w14:paraId="000C6293"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7030A0"/>
                <w:szCs w:val="20"/>
              </w:rPr>
            </w:pPr>
          </w:p>
          <w:p w14:paraId="3B6EAB80" w14:textId="215144F1"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7030A0"/>
                <w:szCs w:val="20"/>
              </w:rPr>
            </w:pPr>
          </w:p>
          <w:p w14:paraId="143F7966" w14:textId="220E1A14" w:rsidR="00D82F46" w:rsidRPr="006627DC" w:rsidRDefault="00D82F46" w:rsidP="00D82F46">
            <w:pP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0"/>
              </w:rPr>
            </w:pPr>
            <w:r w:rsidRPr="006627DC">
              <w:rPr>
                <w:b/>
                <w:bCs/>
                <w:color w:val="365F91" w:themeColor="accent1" w:themeShade="BF"/>
                <w:szCs w:val="20"/>
              </w:rPr>
              <w:t>ASSESS - Interim Day</w:t>
            </w:r>
          </w:p>
          <w:p w14:paraId="6400CD35" w14:textId="7202F4D6" w:rsidR="00716BED" w:rsidRPr="006627DC" w:rsidRDefault="00681C83" w:rsidP="00EC699F">
            <w:pP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0"/>
              </w:rPr>
            </w:pPr>
            <w:r w:rsidRPr="006627DC">
              <w:rPr>
                <w:b/>
                <w:bCs/>
                <w:color w:val="365F91" w:themeColor="accent1" w:themeShade="BF"/>
                <w:szCs w:val="20"/>
              </w:rPr>
              <w:lastRenderedPageBreak/>
              <w:t xml:space="preserve">Time to reflect with peers regarding progress with 3Rs </w:t>
            </w:r>
            <w:r w:rsidR="00EC699F" w:rsidRPr="006627DC">
              <w:rPr>
                <w:b/>
                <w:bCs/>
                <w:color w:val="365F91" w:themeColor="accent1" w:themeShade="BF"/>
                <w:szCs w:val="20"/>
              </w:rPr>
              <w:t>– set next steps</w:t>
            </w:r>
          </w:p>
          <w:p w14:paraId="190D239F" w14:textId="77777777" w:rsidR="00716BED" w:rsidRPr="006627DC" w:rsidRDefault="00716BED" w:rsidP="00F730D5">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0"/>
              </w:rPr>
            </w:pPr>
          </w:p>
          <w:p w14:paraId="1E8D3252" w14:textId="77777777" w:rsidR="008E311B" w:rsidRPr="006627DC" w:rsidRDefault="008E311B" w:rsidP="008E311B">
            <w:pPr>
              <w:cnfStyle w:val="000000000000" w:firstRow="0" w:lastRow="0" w:firstColumn="0" w:lastColumn="0" w:oddVBand="0" w:evenVBand="0" w:oddHBand="0" w:evenHBand="0" w:firstRowFirstColumn="0" w:firstRowLastColumn="0" w:lastRowFirstColumn="0" w:lastRowLastColumn="0"/>
              <w:rPr>
                <w:b/>
                <w:bCs/>
                <w:color w:val="31849B" w:themeColor="accent5" w:themeShade="BF"/>
                <w:szCs w:val="20"/>
              </w:rPr>
            </w:pPr>
            <w:r w:rsidRPr="006627DC">
              <w:rPr>
                <w:b/>
                <w:bCs/>
                <w:color w:val="31849B" w:themeColor="accent5" w:themeShade="BF"/>
                <w:szCs w:val="20"/>
              </w:rPr>
              <w:t>ASSESS</w:t>
            </w:r>
          </w:p>
          <w:p w14:paraId="281C5B16" w14:textId="5E99C157" w:rsidR="00716BED" w:rsidRPr="006627DC" w:rsidRDefault="008E311B" w:rsidP="008E311B">
            <w:pPr>
              <w:cnfStyle w:val="000000000000" w:firstRow="0" w:lastRow="0" w:firstColumn="0" w:lastColumn="0" w:oddVBand="0" w:evenVBand="0" w:oddHBand="0" w:evenHBand="0" w:firstRowFirstColumn="0" w:firstRowLastColumn="0" w:lastRowFirstColumn="0" w:lastRowLastColumn="0"/>
              <w:rPr>
                <w:b/>
                <w:bCs/>
                <w:szCs w:val="20"/>
              </w:rPr>
            </w:pPr>
            <w:r w:rsidRPr="006627DC">
              <w:rPr>
                <w:b/>
                <w:bCs/>
                <w:szCs w:val="20"/>
              </w:rPr>
              <w:t>LTs to check students</w:t>
            </w:r>
            <w:r w:rsidR="003A6334" w:rsidRPr="006627DC">
              <w:rPr>
                <w:b/>
                <w:bCs/>
                <w:szCs w:val="20"/>
              </w:rPr>
              <w:t xml:space="preserve"> </w:t>
            </w:r>
            <w:r w:rsidR="00716BED" w:rsidRPr="006627DC">
              <w:rPr>
                <w:b/>
                <w:bCs/>
                <w:color w:val="365F91" w:themeColor="accent1" w:themeShade="BF"/>
                <w:szCs w:val="20"/>
              </w:rPr>
              <w:t>PORTFOLIOS</w:t>
            </w:r>
            <w:r w:rsidR="003A6334" w:rsidRPr="006627DC">
              <w:rPr>
                <w:b/>
                <w:bCs/>
                <w:color w:val="365F91" w:themeColor="accent1" w:themeShade="BF"/>
                <w:szCs w:val="20"/>
              </w:rPr>
              <w:t xml:space="preserve"> (ITaP Day 5 and curriculum PDAs)</w:t>
            </w:r>
          </w:p>
        </w:tc>
      </w:tr>
      <w:tr w:rsidR="00C870E4" w:rsidRPr="006627DC" w14:paraId="194241A4" w14:textId="77777777" w:rsidTr="00662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65CB3AD" w14:textId="77777777" w:rsidR="00716BED" w:rsidRPr="006627DC" w:rsidRDefault="00716BED" w:rsidP="00F730D5">
            <w:pPr>
              <w:jc w:val="center"/>
              <w:rPr>
                <w:color w:val="244061" w:themeColor="accent1" w:themeShade="80"/>
              </w:rPr>
            </w:pPr>
            <w:r w:rsidRPr="006627DC">
              <w:rPr>
                <w:color w:val="244061" w:themeColor="accent1" w:themeShade="80"/>
              </w:rPr>
              <w:lastRenderedPageBreak/>
              <w:t>Indicative Gap Tasks</w:t>
            </w:r>
          </w:p>
          <w:p w14:paraId="4D65B8DB" w14:textId="77777777" w:rsidR="00716BED" w:rsidRPr="006627DC" w:rsidRDefault="00716BED" w:rsidP="00F730D5">
            <w:pPr>
              <w:jc w:val="center"/>
              <w:rPr>
                <w:color w:val="244061" w:themeColor="accent1" w:themeShade="80"/>
              </w:rPr>
            </w:pPr>
          </w:p>
          <w:p w14:paraId="52718E90" w14:textId="77777777" w:rsidR="00716BED" w:rsidRPr="006627DC" w:rsidRDefault="00716BED" w:rsidP="00F730D5">
            <w:pPr>
              <w:spacing w:line="360" w:lineRule="auto"/>
              <w:rPr>
                <w:color w:val="244061" w:themeColor="accent1" w:themeShade="80"/>
              </w:rPr>
            </w:pPr>
            <w:r w:rsidRPr="006627DC">
              <w:rPr>
                <w:color w:val="244061" w:themeColor="accent1" w:themeShade="80"/>
              </w:rPr>
              <w:t>Read UNIT 3.4. Chaplain, R. in ‘Learning to Teach in the Primary School’ Ed Cremin and Burnett (2018)</w:t>
            </w:r>
          </w:p>
          <w:p w14:paraId="6976FE74" w14:textId="77777777" w:rsidR="00716BED" w:rsidRPr="006627DC" w:rsidRDefault="00716BED" w:rsidP="00F730D5">
            <w:pPr>
              <w:spacing w:line="360" w:lineRule="auto"/>
              <w:rPr>
                <w:color w:val="244061" w:themeColor="accent1" w:themeShade="80"/>
              </w:rPr>
            </w:pPr>
          </w:p>
          <w:p w14:paraId="150CA7AC" w14:textId="77777777" w:rsidR="00716BED" w:rsidRPr="006627DC" w:rsidRDefault="00716BED" w:rsidP="00F730D5">
            <w:pPr>
              <w:spacing w:line="360" w:lineRule="auto"/>
              <w:rPr>
                <w:rFonts w:cstheme="minorHAnsi"/>
                <w:color w:val="244061" w:themeColor="accent1" w:themeShade="80"/>
              </w:rPr>
            </w:pPr>
            <w:r w:rsidRPr="006627DC">
              <w:rPr>
                <w:color w:val="244061" w:themeColor="accent1" w:themeShade="80"/>
              </w:rPr>
              <w:t xml:space="preserve">Reading - </w:t>
            </w:r>
            <w:r w:rsidRPr="006627DC">
              <w:rPr>
                <w:rFonts w:cstheme="minorHAnsi"/>
                <w:color w:val="244061" w:themeColor="accent1" w:themeShade="80"/>
              </w:rPr>
              <w:t xml:space="preserve">Ofsted (2014) </w:t>
            </w:r>
            <w:r w:rsidRPr="006627DC">
              <w:rPr>
                <w:rFonts w:cstheme="minorHAnsi"/>
                <w:i/>
                <w:iCs/>
                <w:color w:val="244061" w:themeColor="accent1" w:themeShade="80"/>
              </w:rPr>
              <w:t>Below the Radar: low-level disruption in the country’s classrooms</w:t>
            </w:r>
            <w:r w:rsidRPr="006627DC">
              <w:rPr>
                <w:rFonts w:cstheme="minorHAnsi"/>
                <w:color w:val="244061" w:themeColor="accent1" w:themeShade="80"/>
              </w:rPr>
              <w:t xml:space="preserve"> Ofsted</w:t>
            </w:r>
          </w:p>
          <w:p w14:paraId="21892ACF" w14:textId="77777777" w:rsidR="00716BED" w:rsidRPr="006627DC" w:rsidRDefault="00716BED" w:rsidP="00F730D5">
            <w:pPr>
              <w:spacing w:line="360" w:lineRule="auto"/>
              <w:rPr>
                <w:rFonts w:cstheme="minorHAnsi"/>
                <w:color w:val="244061" w:themeColor="accent1" w:themeShade="80"/>
              </w:rPr>
            </w:pPr>
          </w:p>
          <w:p w14:paraId="65CA737E" w14:textId="133C867C" w:rsidR="00716BED" w:rsidRPr="006627DC" w:rsidRDefault="00716BED" w:rsidP="006627DC">
            <w:pPr>
              <w:spacing w:line="360" w:lineRule="auto"/>
              <w:rPr>
                <w:rFonts w:cstheme="minorHAnsi"/>
                <w:color w:val="244061" w:themeColor="accent1" w:themeShade="80"/>
              </w:rPr>
            </w:pPr>
            <w:r w:rsidRPr="006627DC">
              <w:rPr>
                <w:rFonts w:cstheme="minorHAnsi"/>
                <w:color w:val="244061" w:themeColor="accent1" w:themeShade="80"/>
              </w:rPr>
              <w:t xml:space="preserve">Reading - Leeming, J. </w:t>
            </w:r>
            <w:r w:rsidRPr="006627DC">
              <w:rPr>
                <w:rFonts w:cstheme="minorHAnsi"/>
                <w:i/>
                <w:iCs/>
                <w:color w:val="244061" w:themeColor="accent1" w:themeShade="80"/>
              </w:rPr>
              <w:t>Managing the Learning Environment</w:t>
            </w:r>
            <w:r w:rsidRPr="006627DC">
              <w:rPr>
                <w:rFonts w:cstheme="minorHAnsi"/>
                <w:color w:val="244061" w:themeColor="accent1" w:themeShade="80"/>
              </w:rPr>
              <w:t xml:space="preserve"> in Hansen, A. (Ed) (2018) </w:t>
            </w:r>
            <w:r w:rsidRPr="006627DC">
              <w:rPr>
                <w:rFonts w:cstheme="minorHAnsi"/>
                <w:i/>
                <w:iCs/>
                <w:color w:val="244061" w:themeColor="accent1" w:themeShade="80"/>
              </w:rPr>
              <w:t>Primary Professional Studies</w:t>
            </w:r>
            <w:r w:rsidRPr="006627DC">
              <w:rPr>
                <w:rFonts w:cstheme="minorHAnsi"/>
                <w:color w:val="244061" w:themeColor="accent1" w:themeShade="80"/>
              </w:rPr>
              <w:t>, Learning Matters Ltd, 4</w:t>
            </w:r>
            <w:r w:rsidRPr="006627DC">
              <w:rPr>
                <w:rFonts w:cstheme="minorHAnsi"/>
                <w:color w:val="244061" w:themeColor="accent1" w:themeShade="80"/>
                <w:vertAlign w:val="superscript"/>
              </w:rPr>
              <w:t>th</w:t>
            </w:r>
            <w:r w:rsidRPr="006627DC">
              <w:rPr>
                <w:rFonts w:cstheme="minorHAnsi"/>
                <w:color w:val="244061" w:themeColor="accent1" w:themeShade="80"/>
              </w:rPr>
              <w:t xml:space="preserve"> Edition (Chapter 19, pp 351- 366)</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2BD9439"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Indicative Gap Tasks</w:t>
            </w:r>
          </w:p>
          <w:p w14:paraId="5DEC1450"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p w14:paraId="44D43773"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Readings – scripted behaviour scenarios</w:t>
            </w:r>
          </w:p>
          <w:p w14:paraId="1C601052"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p w14:paraId="40181582"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Planning group script</w:t>
            </w:r>
          </w:p>
          <w:p w14:paraId="4AED4A60" w14:textId="77777777" w:rsidR="00021ADD" w:rsidRPr="006627DC" w:rsidRDefault="00021AD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p w14:paraId="37BB319A" w14:textId="0BF70E56" w:rsidR="00021ADD" w:rsidRPr="006627DC" w:rsidRDefault="00021AD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Read chapters 1,2 and 3 of Kara, B. (2021) Diversity in Schools Corwin: London</w:t>
            </w:r>
          </w:p>
          <w:p w14:paraId="7B9D854C" w14:textId="36501018" w:rsidR="00021ADD" w:rsidRPr="006627DC" w:rsidRDefault="00021AD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(Y</w:t>
            </w:r>
            <w:r w:rsidR="001F6119" w:rsidRPr="006627DC">
              <w:rPr>
                <w:b/>
                <w:bCs/>
                <w:color w:val="244061" w:themeColor="accent1" w:themeShade="80"/>
              </w:rPr>
              <w:t>1</w:t>
            </w:r>
            <w:r w:rsidRPr="006627DC">
              <w:rPr>
                <w:b/>
                <w:bCs/>
                <w:color w:val="244061" w:themeColor="accent1" w:themeShade="80"/>
              </w:rPr>
              <w:t xml:space="preserve">UG all have a </w:t>
            </w:r>
            <w:r w:rsidR="001F6119" w:rsidRPr="006627DC">
              <w:rPr>
                <w:b/>
                <w:bCs/>
                <w:color w:val="244061" w:themeColor="accent1" w:themeShade="80"/>
              </w:rPr>
              <w:t xml:space="preserve">hard </w:t>
            </w:r>
            <w:r w:rsidRPr="006627DC">
              <w:rPr>
                <w:b/>
                <w:bCs/>
                <w:color w:val="244061" w:themeColor="accent1" w:themeShade="80"/>
              </w:rPr>
              <w:t>copy</w:t>
            </w:r>
            <w:r w:rsidR="001F6119" w:rsidRPr="006627DC">
              <w:rPr>
                <w:b/>
                <w:bCs/>
                <w:color w:val="244061" w:themeColor="accent1" w:themeShade="80"/>
              </w:rPr>
              <w:t>)</w:t>
            </w:r>
          </w:p>
          <w:p w14:paraId="39F73AB5" w14:textId="77777777" w:rsidR="004F47C2" w:rsidRPr="006627DC" w:rsidRDefault="004F47C2"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p w14:paraId="2C5ECF97" w14:textId="77777777" w:rsidR="004F47C2" w:rsidRPr="006627DC" w:rsidRDefault="004F47C2"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C4E975E"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 xml:space="preserve">Indicative Gap Tasks </w:t>
            </w:r>
          </w:p>
          <w:p w14:paraId="7E11BDDF"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p w14:paraId="59B0320E"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The Kindness Principle Chapter 8 Whitaker, D. (2023) Conflict resolution, de-escalation and the power of language</w:t>
            </w:r>
          </w:p>
          <w:p w14:paraId="7A12B07E" w14:textId="77777777" w:rsidR="004A6832" w:rsidRPr="006627DC" w:rsidRDefault="004A6832" w:rsidP="00F730D5">
            <w:pPr>
              <w:cnfStyle w:val="000000100000" w:firstRow="0" w:lastRow="0" w:firstColumn="0" w:lastColumn="0" w:oddVBand="0" w:evenVBand="0" w:oddHBand="1" w:evenHBand="0" w:firstRowFirstColumn="0" w:firstRowLastColumn="0" w:lastRowFirstColumn="0" w:lastRowLastColumn="0"/>
              <w:rPr>
                <w:b/>
                <w:bCs/>
              </w:rPr>
            </w:pPr>
          </w:p>
          <w:p w14:paraId="200DDF9F" w14:textId="098A9D0C" w:rsidR="00DE79B1" w:rsidRPr="006627DC" w:rsidRDefault="00DE79B1" w:rsidP="00365798">
            <w:pPr>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6627DC">
              <w:rPr>
                <w:rFonts w:cstheme="minorHAnsi"/>
                <w:b/>
                <w:bCs/>
                <w:szCs w:val="20"/>
              </w:rPr>
              <w:t>Willingham, D. (2008)</w:t>
            </w:r>
            <w:r w:rsidR="00365798" w:rsidRPr="006627DC">
              <w:rPr>
                <w:rFonts w:cstheme="minorHAnsi"/>
                <w:b/>
                <w:bCs/>
                <w:szCs w:val="20"/>
              </w:rPr>
              <w:t xml:space="preserve"> </w:t>
            </w:r>
            <w:r w:rsidRPr="006627DC">
              <w:rPr>
                <w:rFonts w:cstheme="minorHAnsi"/>
                <w:b/>
                <w:bCs/>
                <w:i/>
                <w:iCs/>
                <w:szCs w:val="20"/>
              </w:rPr>
              <w:t>What will improve a student’s memory</w:t>
            </w:r>
            <w:r w:rsidRPr="006627DC">
              <w:rPr>
                <w:rFonts w:cstheme="minorHAnsi"/>
                <w:b/>
                <w:bCs/>
                <w:szCs w:val="20"/>
              </w:rPr>
              <w:t xml:space="preserve"> American Educator Winter 2008-9</w:t>
            </w:r>
          </w:p>
          <w:p w14:paraId="09AE1438" w14:textId="6C01E728" w:rsidR="004A6832" w:rsidRPr="006627DC" w:rsidRDefault="004A6832" w:rsidP="00F730D5">
            <w:pPr>
              <w:cnfStyle w:val="000000100000" w:firstRow="0" w:lastRow="0" w:firstColumn="0" w:lastColumn="0" w:oddVBand="0" w:evenVBand="0" w:oddHBand="1" w:evenHBand="0" w:firstRowFirstColumn="0" w:firstRowLastColumn="0" w:lastRowFirstColumn="0" w:lastRowLastColumn="0"/>
              <w:rPr>
                <w:b/>
                <w:bCs/>
              </w:rPr>
            </w:pPr>
          </w:p>
        </w:tc>
        <w:tc>
          <w:tcPr>
            <w:tcW w:w="29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64A53B9"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Indicative Gap Tasks</w:t>
            </w:r>
          </w:p>
          <w:p w14:paraId="1C7AE6EE"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rPr>
            </w:pPr>
          </w:p>
          <w:p w14:paraId="2A76449B"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Complete their last thoughts after the debate as above.</w:t>
            </w:r>
          </w:p>
          <w:p w14:paraId="51D92DB3" w14:textId="77777777" w:rsidR="00504037" w:rsidRPr="006627DC" w:rsidRDefault="00504037"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p w14:paraId="71154048" w14:textId="77777777" w:rsidR="00504037" w:rsidRPr="006627DC" w:rsidRDefault="00504037" w:rsidP="00504037">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Dix, P. (2017) Ch 10. Your behaviour Policy Sucks and Ch. 11 The 30-day magic</w:t>
            </w:r>
          </w:p>
          <w:p w14:paraId="0789B696" w14:textId="57500676" w:rsidR="00504037" w:rsidRPr="006627DC" w:rsidRDefault="00504037" w:rsidP="00504037">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Whitaker, D. (2023) Ch 5. Behaviour Policy – Why bother?</w:t>
            </w:r>
          </w:p>
          <w:p w14:paraId="31FA02B7" w14:textId="2A687794"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rPr>
            </w:pPr>
            <w:r w:rsidRPr="006627DC">
              <w:rPr>
                <w:b/>
                <w:bCs/>
                <w:color w:val="244061" w:themeColor="accent1" w:themeShade="80"/>
              </w:rPr>
              <w:t xml:space="preserve">Revisit </w:t>
            </w:r>
            <w:r w:rsidR="004346C4" w:rsidRPr="006627DC">
              <w:rPr>
                <w:b/>
                <w:bCs/>
                <w:color w:val="244061" w:themeColor="accent1" w:themeShade="80"/>
              </w:rPr>
              <w:t>ITaP sessions so far in readiness for the bridge unit</w:t>
            </w:r>
          </w:p>
        </w:tc>
        <w:tc>
          <w:tcPr>
            <w:tcW w:w="36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F47008B"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Indicative Gap Tasks</w:t>
            </w:r>
          </w:p>
          <w:p w14:paraId="41ECBB13"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p>
          <w:p w14:paraId="31D194EE"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6627DC">
              <w:rPr>
                <w:b/>
                <w:bCs/>
                <w:color w:val="244061" w:themeColor="accent1" w:themeShade="80"/>
              </w:rPr>
              <w:t>At interim day – set targets related to the 3Rs of the curriculum</w:t>
            </w:r>
          </w:p>
          <w:p w14:paraId="504B3DCF" w14:textId="77777777"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rPr>
            </w:pPr>
          </w:p>
          <w:p w14:paraId="718F15BF" w14:textId="572C2ABE" w:rsidR="00716BED" w:rsidRPr="006627DC" w:rsidRDefault="00716BED" w:rsidP="00F730D5">
            <w:pPr>
              <w:cnfStyle w:val="000000100000" w:firstRow="0" w:lastRow="0" w:firstColumn="0" w:lastColumn="0" w:oddVBand="0" w:evenVBand="0" w:oddHBand="1" w:evenHBand="0" w:firstRowFirstColumn="0" w:firstRowLastColumn="0" w:lastRowFirstColumn="0" w:lastRowLastColumn="0"/>
              <w:rPr>
                <w:b/>
                <w:bCs/>
              </w:rPr>
            </w:pPr>
            <w:r w:rsidRPr="006627DC">
              <w:rPr>
                <w:b/>
                <w:bCs/>
                <w:color w:val="244061" w:themeColor="accent1" w:themeShade="80"/>
              </w:rPr>
              <w:t>End of placement – set targets for the next phase placement</w:t>
            </w:r>
            <w:r w:rsidR="00254417" w:rsidRPr="006627DC">
              <w:rPr>
                <w:b/>
                <w:bCs/>
                <w:color w:val="244061" w:themeColor="accent1" w:themeShade="80"/>
              </w:rPr>
              <w:t xml:space="preserve"> based on their end of phase feedback.</w:t>
            </w:r>
          </w:p>
        </w:tc>
      </w:tr>
      <w:bookmarkEnd w:id="0"/>
    </w:tbl>
    <w:p w14:paraId="1DDCF0CB" w14:textId="77777777" w:rsidR="00716BED" w:rsidRPr="006627DC" w:rsidRDefault="00716BED" w:rsidP="00716BED"/>
    <w:sectPr w:rsidR="00716BED" w:rsidRPr="006627DC" w:rsidSect="006C5371">
      <w:headerReference w:type="default" r:id="rId24"/>
      <w:pgSz w:w="16838" w:h="11906" w:orient="landscape"/>
      <w:pgMar w:top="709" w:right="851" w:bottom="709" w:left="992"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7E308" w14:textId="77777777" w:rsidR="00246AE2" w:rsidRDefault="00246AE2" w:rsidP="00AA073D">
      <w:pPr>
        <w:spacing w:before="0" w:after="0" w:line="240" w:lineRule="auto"/>
      </w:pPr>
      <w:r>
        <w:separator/>
      </w:r>
    </w:p>
  </w:endnote>
  <w:endnote w:type="continuationSeparator" w:id="0">
    <w:p w14:paraId="652F4113" w14:textId="77777777" w:rsidR="00246AE2" w:rsidRDefault="00246AE2" w:rsidP="00AA07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693495"/>
      <w:docPartObj>
        <w:docPartGallery w:val="Page Numbers (Bottom of Page)"/>
        <w:docPartUnique/>
      </w:docPartObj>
    </w:sdtPr>
    <w:sdtEndPr>
      <w:rPr>
        <w:noProof/>
      </w:rPr>
    </w:sdtEndPr>
    <w:sdtContent>
      <w:p w14:paraId="3FF85DA6" w14:textId="77777777" w:rsidR="002C197E" w:rsidRDefault="002C197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62D84DE" w14:textId="77777777" w:rsidR="002C197E" w:rsidRDefault="002C1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954793"/>
      <w:docPartObj>
        <w:docPartGallery w:val="Page Numbers (Bottom of Page)"/>
        <w:docPartUnique/>
      </w:docPartObj>
    </w:sdtPr>
    <w:sdtEndPr>
      <w:rPr>
        <w:noProof/>
      </w:rPr>
    </w:sdtEndPr>
    <w:sdtContent>
      <w:p w14:paraId="73515968" w14:textId="77777777" w:rsidR="002C197E" w:rsidRDefault="002C197E">
        <w:pPr>
          <w:pStyle w:val="Footer"/>
        </w:pPr>
        <w:r>
          <w:fldChar w:fldCharType="begin"/>
        </w:r>
        <w:r>
          <w:instrText xml:space="preserve"> PAGE   \* MERGEFORMAT </w:instrText>
        </w:r>
        <w:r>
          <w:fldChar w:fldCharType="separate"/>
        </w:r>
        <w:r>
          <w:rPr>
            <w:noProof/>
          </w:rPr>
          <w:t>21</w:t>
        </w:r>
        <w:r>
          <w:rPr>
            <w:noProof/>
          </w:rPr>
          <w:fldChar w:fldCharType="end"/>
        </w:r>
      </w:p>
    </w:sdtContent>
  </w:sdt>
  <w:p w14:paraId="12DFE7FD" w14:textId="77777777" w:rsidR="002C197E" w:rsidRDefault="002C197E" w:rsidP="004E2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655AB" w14:textId="77777777" w:rsidR="00246AE2" w:rsidRDefault="00246AE2" w:rsidP="00AA073D">
      <w:pPr>
        <w:spacing w:before="0" w:after="0" w:line="240" w:lineRule="auto"/>
      </w:pPr>
      <w:r>
        <w:separator/>
      </w:r>
    </w:p>
  </w:footnote>
  <w:footnote w:type="continuationSeparator" w:id="0">
    <w:p w14:paraId="44C7166F" w14:textId="77777777" w:rsidR="00246AE2" w:rsidRDefault="00246AE2" w:rsidP="00AA07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46B1" w14:textId="691DA25A" w:rsidR="00CF48C6" w:rsidRDefault="00CF4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50C36C"/>
    <w:lvl w:ilvl="0">
      <w:start w:val="1"/>
      <w:numFmt w:val="bullet"/>
      <w:pStyle w:val="ListBullet"/>
      <w:lvlText w:val=""/>
      <w:lvlJc w:val="left"/>
      <w:pPr>
        <w:tabs>
          <w:tab w:val="num" w:pos="360"/>
        </w:tabs>
        <w:ind w:left="360" w:hanging="360"/>
      </w:pPr>
      <w:rPr>
        <w:rFonts w:ascii="Symbol" w:hAnsi="Symbol" w:hint="default"/>
        <w:color w:val="3E647E"/>
      </w:rPr>
    </w:lvl>
  </w:abstractNum>
  <w:abstractNum w:abstractNumId="1" w15:restartNumberingAfterBreak="0">
    <w:nsid w:val="00000062"/>
    <w:multiLevelType w:val="multilevel"/>
    <w:tmpl w:val="00000062"/>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2" w15:restartNumberingAfterBreak="0">
    <w:nsid w:val="05084298"/>
    <w:multiLevelType w:val="hybridMultilevel"/>
    <w:tmpl w:val="66F89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8724EC"/>
    <w:multiLevelType w:val="hybridMultilevel"/>
    <w:tmpl w:val="77580C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AEC3AD6"/>
    <w:multiLevelType w:val="hybridMultilevel"/>
    <w:tmpl w:val="CE98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C7059"/>
    <w:multiLevelType w:val="hybridMultilevel"/>
    <w:tmpl w:val="AF4E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23403"/>
    <w:multiLevelType w:val="hybridMultilevel"/>
    <w:tmpl w:val="5D921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FE300F"/>
    <w:multiLevelType w:val="hybridMultilevel"/>
    <w:tmpl w:val="F0F0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B4911"/>
    <w:multiLevelType w:val="hybridMultilevel"/>
    <w:tmpl w:val="4AB2D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110A1A"/>
    <w:multiLevelType w:val="hybridMultilevel"/>
    <w:tmpl w:val="89A8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41A6A"/>
    <w:multiLevelType w:val="hybridMultilevel"/>
    <w:tmpl w:val="A0D8E8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5A1FA2"/>
    <w:multiLevelType w:val="hybridMultilevel"/>
    <w:tmpl w:val="FA8C8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70177E"/>
    <w:multiLevelType w:val="multilevel"/>
    <w:tmpl w:val="7674A074"/>
    <w:lvl w:ilvl="0">
      <w:start w:val="1"/>
      <w:numFmt w:val="decimal"/>
      <w:lvlText w:val="%1."/>
      <w:lvlJc w:val="left"/>
      <w:pPr>
        <w:tabs>
          <w:tab w:val="num" w:pos="720"/>
        </w:tabs>
        <w:ind w:left="720" w:hanging="360"/>
      </w:pPr>
      <w:rPr>
        <w:rFonts w:ascii="Century Gothic" w:eastAsiaTheme="minorEastAsia" w:hAnsi="Century Gothic"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E3842"/>
    <w:multiLevelType w:val="hybridMultilevel"/>
    <w:tmpl w:val="11E03104"/>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86701"/>
    <w:multiLevelType w:val="hybridMultilevel"/>
    <w:tmpl w:val="AC32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54A3F"/>
    <w:multiLevelType w:val="hybridMultilevel"/>
    <w:tmpl w:val="30A46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6B5254"/>
    <w:multiLevelType w:val="hybridMultilevel"/>
    <w:tmpl w:val="27904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5E33B8"/>
    <w:multiLevelType w:val="hybridMultilevel"/>
    <w:tmpl w:val="C4F8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75F7C"/>
    <w:multiLevelType w:val="hybridMultilevel"/>
    <w:tmpl w:val="94C0FA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2C0BA5"/>
    <w:multiLevelType w:val="hybridMultilevel"/>
    <w:tmpl w:val="551A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C7217B"/>
    <w:multiLevelType w:val="hybridMultilevel"/>
    <w:tmpl w:val="67B2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A6167"/>
    <w:multiLevelType w:val="hybridMultilevel"/>
    <w:tmpl w:val="FFD4E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9E3740"/>
    <w:multiLevelType w:val="hybridMultilevel"/>
    <w:tmpl w:val="9B06B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7D75AC"/>
    <w:multiLevelType w:val="hybridMultilevel"/>
    <w:tmpl w:val="0BCA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D2768"/>
    <w:multiLevelType w:val="multilevel"/>
    <w:tmpl w:val="1584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CC6F35"/>
    <w:multiLevelType w:val="hybridMultilevel"/>
    <w:tmpl w:val="E8C2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37D6C"/>
    <w:multiLevelType w:val="hybridMultilevel"/>
    <w:tmpl w:val="C17A141A"/>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21237"/>
    <w:multiLevelType w:val="hybridMultilevel"/>
    <w:tmpl w:val="E1725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C35239"/>
    <w:multiLevelType w:val="hybridMultilevel"/>
    <w:tmpl w:val="5C00C32A"/>
    <w:lvl w:ilvl="0" w:tplc="C0AABAFA">
      <w:start w:val="1"/>
      <w:numFmt w:val="bullet"/>
      <w:lvlText w:val="•"/>
      <w:lvlJc w:val="left"/>
      <w:pPr>
        <w:tabs>
          <w:tab w:val="num" w:pos="720"/>
        </w:tabs>
        <w:ind w:left="720" w:hanging="360"/>
      </w:pPr>
      <w:rPr>
        <w:rFonts w:ascii="Arial" w:hAnsi="Arial" w:hint="default"/>
      </w:rPr>
    </w:lvl>
    <w:lvl w:ilvl="1" w:tplc="AB0C9D02" w:tentative="1">
      <w:start w:val="1"/>
      <w:numFmt w:val="bullet"/>
      <w:lvlText w:val="•"/>
      <w:lvlJc w:val="left"/>
      <w:pPr>
        <w:tabs>
          <w:tab w:val="num" w:pos="1440"/>
        </w:tabs>
        <w:ind w:left="1440" w:hanging="360"/>
      </w:pPr>
      <w:rPr>
        <w:rFonts w:ascii="Arial" w:hAnsi="Arial" w:hint="default"/>
      </w:rPr>
    </w:lvl>
    <w:lvl w:ilvl="2" w:tplc="DD048D46" w:tentative="1">
      <w:start w:val="1"/>
      <w:numFmt w:val="bullet"/>
      <w:lvlText w:val="•"/>
      <w:lvlJc w:val="left"/>
      <w:pPr>
        <w:tabs>
          <w:tab w:val="num" w:pos="2160"/>
        </w:tabs>
        <w:ind w:left="2160" w:hanging="360"/>
      </w:pPr>
      <w:rPr>
        <w:rFonts w:ascii="Arial" w:hAnsi="Arial" w:hint="default"/>
      </w:rPr>
    </w:lvl>
    <w:lvl w:ilvl="3" w:tplc="481E07C6" w:tentative="1">
      <w:start w:val="1"/>
      <w:numFmt w:val="bullet"/>
      <w:lvlText w:val="•"/>
      <w:lvlJc w:val="left"/>
      <w:pPr>
        <w:tabs>
          <w:tab w:val="num" w:pos="2880"/>
        </w:tabs>
        <w:ind w:left="2880" w:hanging="360"/>
      </w:pPr>
      <w:rPr>
        <w:rFonts w:ascii="Arial" w:hAnsi="Arial" w:hint="default"/>
      </w:rPr>
    </w:lvl>
    <w:lvl w:ilvl="4" w:tplc="849E4196" w:tentative="1">
      <w:start w:val="1"/>
      <w:numFmt w:val="bullet"/>
      <w:lvlText w:val="•"/>
      <w:lvlJc w:val="left"/>
      <w:pPr>
        <w:tabs>
          <w:tab w:val="num" w:pos="3600"/>
        </w:tabs>
        <w:ind w:left="3600" w:hanging="360"/>
      </w:pPr>
      <w:rPr>
        <w:rFonts w:ascii="Arial" w:hAnsi="Arial" w:hint="default"/>
      </w:rPr>
    </w:lvl>
    <w:lvl w:ilvl="5" w:tplc="8306FFA4" w:tentative="1">
      <w:start w:val="1"/>
      <w:numFmt w:val="bullet"/>
      <w:lvlText w:val="•"/>
      <w:lvlJc w:val="left"/>
      <w:pPr>
        <w:tabs>
          <w:tab w:val="num" w:pos="4320"/>
        </w:tabs>
        <w:ind w:left="4320" w:hanging="360"/>
      </w:pPr>
      <w:rPr>
        <w:rFonts w:ascii="Arial" w:hAnsi="Arial" w:hint="default"/>
      </w:rPr>
    </w:lvl>
    <w:lvl w:ilvl="6" w:tplc="F7C4AEB8" w:tentative="1">
      <w:start w:val="1"/>
      <w:numFmt w:val="bullet"/>
      <w:lvlText w:val="•"/>
      <w:lvlJc w:val="left"/>
      <w:pPr>
        <w:tabs>
          <w:tab w:val="num" w:pos="5040"/>
        </w:tabs>
        <w:ind w:left="5040" w:hanging="360"/>
      </w:pPr>
      <w:rPr>
        <w:rFonts w:ascii="Arial" w:hAnsi="Arial" w:hint="default"/>
      </w:rPr>
    </w:lvl>
    <w:lvl w:ilvl="7" w:tplc="6618210C" w:tentative="1">
      <w:start w:val="1"/>
      <w:numFmt w:val="bullet"/>
      <w:lvlText w:val="•"/>
      <w:lvlJc w:val="left"/>
      <w:pPr>
        <w:tabs>
          <w:tab w:val="num" w:pos="5760"/>
        </w:tabs>
        <w:ind w:left="5760" w:hanging="360"/>
      </w:pPr>
      <w:rPr>
        <w:rFonts w:ascii="Arial" w:hAnsi="Arial" w:hint="default"/>
      </w:rPr>
    </w:lvl>
    <w:lvl w:ilvl="8" w:tplc="26BA2F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E577B74"/>
    <w:multiLevelType w:val="hybridMultilevel"/>
    <w:tmpl w:val="A35C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F3441"/>
    <w:multiLevelType w:val="hybridMultilevel"/>
    <w:tmpl w:val="94C0FA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DC07B3"/>
    <w:multiLevelType w:val="hybridMultilevel"/>
    <w:tmpl w:val="D58CF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D4B9F"/>
    <w:multiLevelType w:val="hybridMultilevel"/>
    <w:tmpl w:val="B2447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280D4C"/>
    <w:multiLevelType w:val="hybridMultilevel"/>
    <w:tmpl w:val="82DC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6A11CB"/>
    <w:multiLevelType w:val="hybridMultilevel"/>
    <w:tmpl w:val="7EBEC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46BF8"/>
    <w:multiLevelType w:val="multilevel"/>
    <w:tmpl w:val="9D18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0B3911"/>
    <w:multiLevelType w:val="hybridMultilevel"/>
    <w:tmpl w:val="00CE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E30AD"/>
    <w:multiLevelType w:val="hybridMultilevel"/>
    <w:tmpl w:val="0A666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E3398E"/>
    <w:multiLevelType w:val="hybridMultilevel"/>
    <w:tmpl w:val="94C0F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596254"/>
    <w:multiLevelType w:val="hybridMultilevel"/>
    <w:tmpl w:val="981E25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FE82967"/>
    <w:multiLevelType w:val="hybridMultilevel"/>
    <w:tmpl w:val="2902B356"/>
    <w:lvl w:ilvl="0" w:tplc="7ED880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50989793">
    <w:abstractNumId w:val="23"/>
  </w:num>
  <w:num w:numId="2" w16cid:durableId="598179092">
    <w:abstractNumId w:val="7"/>
  </w:num>
  <w:num w:numId="3" w16cid:durableId="1638409656">
    <w:abstractNumId w:val="16"/>
  </w:num>
  <w:num w:numId="4" w16cid:durableId="1189637388">
    <w:abstractNumId w:val="0"/>
  </w:num>
  <w:num w:numId="5" w16cid:durableId="831414067">
    <w:abstractNumId w:val="22"/>
  </w:num>
  <w:num w:numId="6" w16cid:durableId="1388334641">
    <w:abstractNumId w:val="24"/>
  </w:num>
  <w:num w:numId="7" w16cid:durableId="16006350">
    <w:abstractNumId w:val="32"/>
  </w:num>
  <w:num w:numId="8" w16cid:durableId="868763903">
    <w:abstractNumId w:val="11"/>
  </w:num>
  <w:num w:numId="9" w16cid:durableId="1401095963">
    <w:abstractNumId w:val="10"/>
  </w:num>
  <w:num w:numId="10" w16cid:durableId="1047267556">
    <w:abstractNumId w:val="40"/>
  </w:num>
  <w:num w:numId="11" w16cid:durableId="579873064">
    <w:abstractNumId w:val="15"/>
  </w:num>
  <w:num w:numId="12" w16cid:durableId="1765763734">
    <w:abstractNumId w:val="41"/>
  </w:num>
  <w:num w:numId="13" w16cid:durableId="1346594206">
    <w:abstractNumId w:val="18"/>
  </w:num>
  <w:num w:numId="14" w16cid:durableId="1378312910">
    <w:abstractNumId w:val="28"/>
  </w:num>
  <w:num w:numId="15" w16cid:durableId="689380474">
    <w:abstractNumId w:val="17"/>
  </w:num>
  <w:num w:numId="16" w16cid:durableId="147482533">
    <w:abstractNumId w:val="2"/>
  </w:num>
  <w:num w:numId="17" w16cid:durableId="2032799233">
    <w:abstractNumId w:val="14"/>
  </w:num>
  <w:num w:numId="18" w16cid:durableId="1070350188">
    <w:abstractNumId w:val="34"/>
  </w:num>
  <w:num w:numId="19" w16cid:durableId="5448769">
    <w:abstractNumId w:val="3"/>
  </w:num>
  <w:num w:numId="20" w16cid:durableId="1133256262">
    <w:abstractNumId w:val="5"/>
  </w:num>
  <w:num w:numId="21" w16cid:durableId="993139949">
    <w:abstractNumId w:val="30"/>
  </w:num>
  <w:num w:numId="22" w16cid:durableId="319966916">
    <w:abstractNumId w:val="37"/>
  </w:num>
  <w:num w:numId="23" w16cid:durableId="1165239095">
    <w:abstractNumId w:val="21"/>
  </w:num>
  <w:num w:numId="24" w16cid:durableId="631059622">
    <w:abstractNumId w:val="25"/>
  </w:num>
  <w:num w:numId="25" w16cid:durableId="38676381">
    <w:abstractNumId w:val="12"/>
  </w:num>
  <w:num w:numId="26" w16cid:durableId="1053696379">
    <w:abstractNumId w:val="9"/>
  </w:num>
  <w:num w:numId="27" w16cid:durableId="451948576">
    <w:abstractNumId w:val="13"/>
  </w:num>
  <w:num w:numId="28" w16cid:durableId="1721588181">
    <w:abstractNumId w:val="27"/>
  </w:num>
  <w:num w:numId="29" w16cid:durableId="878126040">
    <w:abstractNumId w:val="20"/>
  </w:num>
  <w:num w:numId="30" w16cid:durableId="1276792667">
    <w:abstractNumId w:val="36"/>
  </w:num>
  <w:num w:numId="31" w16cid:durableId="1181428607">
    <w:abstractNumId w:val="38"/>
  </w:num>
  <w:num w:numId="32" w16cid:durableId="1344895708">
    <w:abstractNumId w:val="29"/>
  </w:num>
  <w:num w:numId="33" w16cid:durableId="768427642">
    <w:abstractNumId w:val="26"/>
  </w:num>
  <w:num w:numId="34" w16cid:durableId="14891733">
    <w:abstractNumId w:val="35"/>
  </w:num>
  <w:num w:numId="35" w16cid:durableId="893661295">
    <w:abstractNumId w:val="8"/>
  </w:num>
  <w:num w:numId="36" w16cid:durableId="1327513394">
    <w:abstractNumId w:val="6"/>
  </w:num>
  <w:num w:numId="37" w16cid:durableId="306739992">
    <w:abstractNumId w:val="39"/>
  </w:num>
  <w:num w:numId="38" w16cid:durableId="751895534">
    <w:abstractNumId w:val="31"/>
  </w:num>
  <w:num w:numId="39" w16cid:durableId="1670016359">
    <w:abstractNumId w:val="19"/>
  </w:num>
  <w:num w:numId="40" w16cid:durableId="35469539">
    <w:abstractNumId w:val="4"/>
  </w:num>
  <w:num w:numId="41" w16cid:durableId="543566794">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17"/>
    <w:rsid w:val="00001F10"/>
    <w:rsid w:val="000034A1"/>
    <w:rsid w:val="0000563F"/>
    <w:rsid w:val="00014416"/>
    <w:rsid w:val="000160DD"/>
    <w:rsid w:val="00021ADD"/>
    <w:rsid w:val="000226C9"/>
    <w:rsid w:val="00024F8E"/>
    <w:rsid w:val="0002572C"/>
    <w:rsid w:val="000330E7"/>
    <w:rsid w:val="00041E89"/>
    <w:rsid w:val="00043317"/>
    <w:rsid w:val="00052272"/>
    <w:rsid w:val="00057231"/>
    <w:rsid w:val="000601B4"/>
    <w:rsid w:val="00061F12"/>
    <w:rsid w:val="000647EB"/>
    <w:rsid w:val="000654EB"/>
    <w:rsid w:val="00066AC6"/>
    <w:rsid w:val="00070971"/>
    <w:rsid w:val="00070A70"/>
    <w:rsid w:val="00071222"/>
    <w:rsid w:val="000746C1"/>
    <w:rsid w:val="00074A2F"/>
    <w:rsid w:val="00084477"/>
    <w:rsid w:val="00084760"/>
    <w:rsid w:val="00085192"/>
    <w:rsid w:val="00087F20"/>
    <w:rsid w:val="00090F01"/>
    <w:rsid w:val="000A17CF"/>
    <w:rsid w:val="000A72D9"/>
    <w:rsid w:val="000B0AAE"/>
    <w:rsid w:val="000B115E"/>
    <w:rsid w:val="000B793E"/>
    <w:rsid w:val="000B7C6F"/>
    <w:rsid w:val="000C115B"/>
    <w:rsid w:val="000C2550"/>
    <w:rsid w:val="000C7F1D"/>
    <w:rsid w:val="000D1F3B"/>
    <w:rsid w:val="000D2C78"/>
    <w:rsid w:val="000D3D50"/>
    <w:rsid w:val="000D3E3C"/>
    <w:rsid w:val="000E05F2"/>
    <w:rsid w:val="000E1102"/>
    <w:rsid w:val="000E1767"/>
    <w:rsid w:val="000E3649"/>
    <w:rsid w:val="000E3749"/>
    <w:rsid w:val="000E4A27"/>
    <w:rsid w:val="000E5961"/>
    <w:rsid w:val="000E59BE"/>
    <w:rsid w:val="000E798A"/>
    <w:rsid w:val="000F0440"/>
    <w:rsid w:val="000F1DB1"/>
    <w:rsid w:val="000F277A"/>
    <w:rsid w:val="000F2875"/>
    <w:rsid w:val="000F3C31"/>
    <w:rsid w:val="000F6B19"/>
    <w:rsid w:val="00100AE8"/>
    <w:rsid w:val="0010264F"/>
    <w:rsid w:val="001030D7"/>
    <w:rsid w:val="00107223"/>
    <w:rsid w:val="0011111A"/>
    <w:rsid w:val="00115BAF"/>
    <w:rsid w:val="00120567"/>
    <w:rsid w:val="00120777"/>
    <w:rsid w:val="001221E3"/>
    <w:rsid w:val="001234D3"/>
    <w:rsid w:val="00130408"/>
    <w:rsid w:val="0013148E"/>
    <w:rsid w:val="00132F66"/>
    <w:rsid w:val="00134220"/>
    <w:rsid w:val="00136319"/>
    <w:rsid w:val="00137B3B"/>
    <w:rsid w:val="001432C8"/>
    <w:rsid w:val="00144D27"/>
    <w:rsid w:val="00144D5C"/>
    <w:rsid w:val="00147D29"/>
    <w:rsid w:val="00150339"/>
    <w:rsid w:val="00150366"/>
    <w:rsid w:val="001557AB"/>
    <w:rsid w:val="00155B00"/>
    <w:rsid w:val="00155C49"/>
    <w:rsid w:val="0016279E"/>
    <w:rsid w:val="00171DB2"/>
    <w:rsid w:val="0017662F"/>
    <w:rsid w:val="00176EB7"/>
    <w:rsid w:val="001775B3"/>
    <w:rsid w:val="00177BFE"/>
    <w:rsid w:val="00177EED"/>
    <w:rsid w:val="001800B1"/>
    <w:rsid w:val="0018052D"/>
    <w:rsid w:val="00180B56"/>
    <w:rsid w:val="0018311D"/>
    <w:rsid w:val="00183FFB"/>
    <w:rsid w:val="00184E59"/>
    <w:rsid w:val="00186B82"/>
    <w:rsid w:val="001877C1"/>
    <w:rsid w:val="00191455"/>
    <w:rsid w:val="00191B95"/>
    <w:rsid w:val="00191D61"/>
    <w:rsid w:val="0019367D"/>
    <w:rsid w:val="001961F9"/>
    <w:rsid w:val="00197AE3"/>
    <w:rsid w:val="001A01F2"/>
    <w:rsid w:val="001A0605"/>
    <w:rsid w:val="001A1628"/>
    <w:rsid w:val="001A3089"/>
    <w:rsid w:val="001A4F57"/>
    <w:rsid w:val="001A56F8"/>
    <w:rsid w:val="001A6F32"/>
    <w:rsid w:val="001B2567"/>
    <w:rsid w:val="001B7C5F"/>
    <w:rsid w:val="001C07FA"/>
    <w:rsid w:val="001C2BAA"/>
    <w:rsid w:val="001C2EAB"/>
    <w:rsid w:val="001C5935"/>
    <w:rsid w:val="001D0583"/>
    <w:rsid w:val="001D2087"/>
    <w:rsid w:val="001D2C8E"/>
    <w:rsid w:val="001D3A89"/>
    <w:rsid w:val="001D7087"/>
    <w:rsid w:val="001E0AD2"/>
    <w:rsid w:val="001E238F"/>
    <w:rsid w:val="001E26E7"/>
    <w:rsid w:val="001E3E93"/>
    <w:rsid w:val="001E57DB"/>
    <w:rsid w:val="001E76E1"/>
    <w:rsid w:val="001F3B10"/>
    <w:rsid w:val="001F5A11"/>
    <w:rsid w:val="001F6119"/>
    <w:rsid w:val="001F73FB"/>
    <w:rsid w:val="001F7C99"/>
    <w:rsid w:val="0020197B"/>
    <w:rsid w:val="002031AA"/>
    <w:rsid w:val="00204744"/>
    <w:rsid w:val="00207137"/>
    <w:rsid w:val="002075F1"/>
    <w:rsid w:val="002225D7"/>
    <w:rsid w:val="002232DE"/>
    <w:rsid w:val="002259D5"/>
    <w:rsid w:val="00227D2A"/>
    <w:rsid w:val="00231802"/>
    <w:rsid w:val="00233201"/>
    <w:rsid w:val="00233E6B"/>
    <w:rsid w:val="00234193"/>
    <w:rsid w:val="002352F7"/>
    <w:rsid w:val="00235B08"/>
    <w:rsid w:val="00243238"/>
    <w:rsid w:val="00246812"/>
    <w:rsid w:val="00246AE2"/>
    <w:rsid w:val="00252466"/>
    <w:rsid w:val="00252F5F"/>
    <w:rsid w:val="00253525"/>
    <w:rsid w:val="00254417"/>
    <w:rsid w:val="002557D0"/>
    <w:rsid w:val="00256E3D"/>
    <w:rsid w:val="00257D66"/>
    <w:rsid w:val="002608BE"/>
    <w:rsid w:val="002612F4"/>
    <w:rsid w:val="00266BCC"/>
    <w:rsid w:val="002671A1"/>
    <w:rsid w:val="002733C8"/>
    <w:rsid w:val="002741CE"/>
    <w:rsid w:val="00277CBC"/>
    <w:rsid w:val="00281DA6"/>
    <w:rsid w:val="00285578"/>
    <w:rsid w:val="002913DB"/>
    <w:rsid w:val="002922F2"/>
    <w:rsid w:val="00293475"/>
    <w:rsid w:val="002A0116"/>
    <w:rsid w:val="002A1079"/>
    <w:rsid w:val="002A1CA2"/>
    <w:rsid w:val="002A49C6"/>
    <w:rsid w:val="002A49E1"/>
    <w:rsid w:val="002A7537"/>
    <w:rsid w:val="002B493F"/>
    <w:rsid w:val="002B6216"/>
    <w:rsid w:val="002B6771"/>
    <w:rsid w:val="002C00D8"/>
    <w:rsid w:val="002C0191"/>
    <w:rsid w:val="002C197E"/>
    <w:rsid w:val="002C2B56"/>
    <w:rsid w:val="002C431E"/>
    <w:rsid w:val="002C4579"/>
    <w:rsid w:val="002C512C"/>
    <w:rsid w:val="002C743F"/>
    <w:rsid w:val="002C7B33"/>
    <w:rsid w:val="002D0C74"/>
    <w:rsid w:val="002D15AF"/>
    <w:rsid w:val="002D183B"/>
    <w:rsid w:val="002D57AD"/>
    <w:rsid w:val="002D5E7D"/>
    <w:rsid w:val="002D79D9"/>
    <w:rsid w:val="002D7B25"/>
    <w:rsid w:val="002E31D5"/>
    <w:rsid w:val="002E449F"/>
    <w:rsid w:val="002F2337"/>
    <w:rsid w:val="002F3EA4"/>
    <w:rsid w:val="003021D1"/>
    <w:rsid w:val="003034F4"/>
    <w:rsid w:val="003039EF"/>
    <w:rsid w:val="00305F22"/>
    <w:rsid w:val="00307740"/>
    <w:rsid w:val="0031019B"/>
    <w:rsid w:val="0031086A"/>
    <w:rsid w:val="00311B62"/>
    <w:rsid w:val="00312F1B"/>
    <w:rsid w:val="003148F9"/>
    <w:rsid w:val="00322213"/>
    <w:rsid w:val="00323CF9"/>
    <w:rsid w:val="003304C3"/>
    <w:rsid w:val="00330DC4"/>
    <w:rsid w:val="00331DE1"/>
    <w:rsid w:val="00332AA0"/>
    <w:rsid w:val="00341E2B"/>
    <w:rsid w:val="00343C23"/>
    <w:rsid w:val="00344F9F"/>
    <w:rsid w:val="003514F9"/>
    <w:rsid w:val="00352686"/>
    <w:rsid w:val="00352BDA"/>
    <w:rsid w:val="00354F55"/>
    <w:rsid w:val="00356B13"/>
    <w:rsid w:val="0036386B"/>
    <w:rsid w:val="00365767"/>
    <w:rsid w:val="00365798"/>
    <w:rsid w:val="0036599E"/>
    <w:rsid w:val="003701F3"/>
    <w:rsid w:val="003722B3"/>
    <w:rsid w:val="00374C27"/>
    <w:rsid w:val="00376D50"/>
    <w:rsid w:val="0038069E"/>
    <w:rsid w:val="00381F49"/>
    <w:rsid w:val="003870EB"/>
    <w:rsid w:val="003876B6"/>
    <w:rsid w:val="003903B6"/>
    <w:rsid w:val="00390B7C"/>
    <w:rsid w:val="00392526"/>
    <w:rsid w:val="00394748"/>
    <w:rsid w:val="003965A0"/>
    <w:rsid w:val="003A36AC"/>
    <w:rsid w:val="003A6334"/>
    <w:rsid w:val="003A68D4"/>
    <w:rsid w:val="003B025F"/>
    <w:rsid w:val="003B0347"/>
    <w:rsid w:val="003B10E1"/>
    <w:rsid w:val="003B1AC4"/>
    <w:rsid w:val="003B2998"/>
    <w:rsid w:val="003B3AE3"/>
    <w:rsid w:val="003C2498"/>
    <w:rsid w:val="003C2964"/>
    <w:rsid w:val="003C2EE2"/>
    <w:rsid w:val="003C2FE8"/>
    <w:rsid w:val="003C42C9"/>
    <w:rsid w:val="003C61C8"/>
    <w:rsid w:val="003C7209"/>
    <w:rsid w:val="003D2743"/>
    <w:rsid w:val="003D29D7"/>
    <w:rsid w:val="003D3B94"/>
    <w:rsid w:val="003D5589"/>
    <w:rsid w:val="003D7616"/>
    <w:rsid w:val="003E07D6"/>
    <w:rsid w:val="003E485D"/>
    <w:rsid w:val="003E5ED9"/>
    <w:rsid w:val="003F10CF"/>
    <w:rsid w:val="003F1E42"/>
    <w:rsid w:val="003F26DD"/>
    <w:rsid w:val="003F4461"/>
    <w:rsid w:val="003F551F"/>
    <w:rsid w:val="003F5990"/>
    <w:rsid w:val="003F610F"/>
    <w:rsid w:val="003F7549"/>
    <w:rsid w:val="00400992"/>
    <w:rsid w:val="00405490"/>
    <w:rsid w:val="00406078"/>
    <w:rsid w:val="0040703A"/>
    <w:rsid w:val="00411BF8"/>
    <w:rsid w:val="00411E6E"/>
    <w:rsid w:val="00413BF1"/>
    <w:rsid w:val="00415CBB"/>
    <w:rsid w:val="004162A7"/>
    <w:rsid w:val="0042139A"/>
    <w:rsid w:val="004222AD"/>
    <w:rsid w:val="00422F86"/>
    <w:rsid w:val="004255C3"/>
    <w:rsid w:val="00427C51"/>
    <w:rsid w:val="004303F9"/>
    <w:rsid w:val="004311F6"/>
    <w:rsid w:val="00431F73"/>
    <w:rsid w:val="00432EF2"/>
    <w:rsid w:val="00434555"/>
    <w:rsid w:val="004346C4"/>
    <w:rsid w:val="00435309"/>
    <w:rsid w:val="00437BE8"/>
    <w:rsid w:val="00441376"/>
    <w:rsid w:val="00443159"/>
    <w:rsid w:val="004456AF"/>
    <w:rsid w:val="00452059"/>
    <w:rsid w:val="0045606C"/>
    <w:rsid w:val="0045743A"/>
    <w:rsid w:val="00461203"/>
    <w:rsid w:val="00463F09"/>
    <w:rsid w:val="00471397"/>
    <w:rsid w:val="00471CCD"/>
    <w:rsid w:val="004744B1"/>
    <w:rsid w:val="00476946"/>
    <w:rsid w:val="004776E6"/>
    <w:rsid w:val="00477856"/>
    <w:rsid w:val="00482BB3"/>
    <w:rsid w:val="004846B0"/>
    <w:rsid w:val="00485987"/>
    <w:rsid w:val="0048705C"/>
    <w:rsid w:val="00491D4D"/>
    <w:rsid w:val="0049386A"/>
    <w:rsid w:val="004968BD"/>
    <w:rsid w:val="004A082E"/>
    <w:rsid w:val="004A228B"/>
    <w:rsid w:val="004A2304"/>
    <w:rsid w:val="004A6832"/>
    <w:rsid w:val="004A7DEA"/>
    <w:rsid w:val="004B11FA"/>
    <w:rsid w:val="004B1B74"/>
    <w:rsid w:val="004B1E9E"/>
    <w:rsid w:val="004B5E16"/>
    <w:rsid w:val="004B7250"/>
    <w:rsid w:val="004B7F3B"/>
    <w:rsid w:val="004C0E77"/>
    <w:rsid w:val="004C13E1"/>
    <w:rsid w:val="004C2CCE"/>
    <w:rsid w:val="004C5C7F"/>
    <w:rsid w:val="004D3CCE"/>
    <w:rsid w:val="004D4E8D"/>
    <w:rsid w:val="004D4EA7"/>
    <w:rsid w:val="004D5755"/>
    <w:rsid w:val="004D6518"/>
    <w:rsid w:val="004D7283"/>
    <w:rsid w:val="004D770B"/>
    <w:rsid w:val="004E199F"/>
    <w:rsid w:val="004E1E02"/>
    <w:rsid w:val="004E27C7"/>
    <w:rsid w:val="004E3C0D"/>
    <w:rsid w:val="004E42F2"/>
    <w:rsid w:val="004E61D6"/>
    <w:rsid w:val="004F2218"/>
    <w:rsid w:val="004F24FD"/>
    <w:rsid w:val="004F2AEF"/>
    <w:rsid w:val="004F47C2"/>
    <w:rsid w:val="004F573B"/>
    <w:rsid w:val="00501681"/>
    <w:rsid w:val="00501E8A"/>
    <w:rsid w:val="005022E1"/>
    <w:rsid w:val="00502F8A"/>
    <w:rsid w:val="00504037"/>
    <w:rsid w:val="00505310"/>
    <w:rsid w:val="005076D0"/>
    <w:rsid w:val="0051269D"/>
    <w:rsid w:val="00512BEF"/>
    <w:rsid w:val="005160F4"/>
    <w:rsid w:val="00517A96"/>
    <w:rsid w:val="00517D0C"/>
    <w:rsid w:val="00521E3D"/>
    <w:rsid w:val="00522FDA"/>
    <w:rsid w:val="005234FB"/>
    <w:rsid w:val="00523F38"/>
    <w:rsid w:val="00526C28"/>
    <w:rsid w:val="00533617"/>
    <w:rsid w:val="00535C3A"/>
    <w:rsid w:val="00535F38"/>
    <w:rsid w:val="00536F99"/>
    <w:rsid w:val="00540608"/>
    <w:rsid w:val="00540BB7"/>
    <w:rsid w:val="00540E61"/>
    <w:rsid w:val="00541420"/>
    <w:rsid w:val="0054163F"/>
    <w:rsid w:val="00544040"/>
    <w:rsid w:val="0054601C"/>
    <w:rsid w:val="0054699E"/>
    <w:rsid w:val="005511A2"/>
    <w:rsid w:val="0055388F"/>
    <w:rsid w:val="005547E2"/>
    <w:rsid w:val="005556EE"/>
    <w:rsid w:val="00560CB7"/>
    <w:rsid w:val="005615E3"/>
    <w:rsid w:val="0056279F"/>
    <w:rsid w:val="00563024"/>
    <w:rsid w:val="00566CF2"/>
    <w:rsid w:val="005701FC"/>
    <w:rsid w:val="005706B3"/>
    <w:rsid w:val="00570C45"/>
    <w:rsid w:val="005714AF"/>
    <w:rsid w:val="00572223"/>
    <w:rsid w:val="00572E41"/>
    <w:rsid w:val="00573790"/>
    <w:rsid w:val="0057591F"/>
    <w:rsid w:val="005764A4"/>
    <w:rsid w:val="00582783"/>
    <w:rsid w:val="005849F4"/>
    <w:rsid w:val="0058545B"/>
    <w:rsid w:val="00585574"/>
    <w:rsid w:val="00590F02"/>
    <w:rsid w:val="00591200"/>
    <w:rsid w:val="0059267C"/>
    <w:rsid w:val="00593834"/>
    <w:rsid w:val="00595FAF"/>
    <w:rsid w:val="005A16E5"/>
    <w:rsid w:val="005A7668"/>
    <w:rsid w:val="005B1C20"/>
    <w:rsid w:val="005B37EB"/>
    <w:rsid w:val="005B43EC"/>
    <w:rsid w:val="005B597A"/>
    <w:rsid w:val="005B6622"/>
    <w:rsid w:val="005C03ED"/>
    <w:rsid w:val="005C454F"/>
    <w:rsid w:val="005C6941"/>
    <w:rsid w:val="005D06F6"/>
    <w:rsid w:val="005D1BA0"/>
    <w:rsid w:val="005D7228"/>
    <w:rsid w:val="005D7AB1"/>
    <w:rsid w:val="005E0A7F"/>
    <w:rsid w:val="005E0B83"/>
    <w:rsid w:val="005E10DF"/>
    <w:rsid w:val="005E1493"/>
    <w:rsid w:val="005E21BA"/>
    <w:rsid w:val="005E5054"/>
    <w:rsid w:val="005E65E6"/>
    <w:rsid w:val="005E7B80"/>
    <w:rsid w:val="005E7EDB"/>
    <w:rsid w:val="005F28DB"/>
    <w:rsid w:val="005F571D"/>
    <w:rsid w:val="005F6B0A"/>
    <w:rsid w:val="00606C57"/>
    <w:rsid w:val="006073EA"/>
    <w:rsid w:val="00611AE4"/>
    <w:rsid w:val="00616F71"/>
    <w:rsid w:val="0061733B"/>
    <w:rsid w:val="0062384A"/>
    <w:rsid w:val="00625B28"/>
    <w:rsid w:val="00625BF7"/>
    <w:rsid w:val="006263FC"/>
    <w:rsid w:val="00627BCE"/>
    <w:rsid w:val="0063077B"/>
    <w:rsid w:val="00631020"/>
    <w:rsid w:val="006319A8"/>
    <w:rsid w:val="00631BD9"/>
    <w:rsid w:val="00632DCC"/>
    <w:rsid w:val="00632FF3"/>
    <w:rsid w:val="00635568"/>
    <w:rsid w:val="00635F55"/>
    <w:rsid w:val="00636061"/>
    <w:rsid w:val="00636A69"/>
    <w:rsid w:val="00640A27"/>
    <w:rsid w:val="00643F6E"/>
    <w:rsid w:val="00653E22"/>
    <w:rsid w:val="006552E1"/>
    <w:rsid w:val="0066068A"/>
    <w:rsid w:val="00660B90"/>
    <w:rsid w:val="006627DC"/>
    <w:rsid w:val="00663DA1"/>
    <w:rsid w:val="006646B9"/>
    <w:rsid w:val="006755DF"/>
    <w:rsid w:val="0068022D"/>
    <w:rsid w:val="00681C83"/>
    <w:rsid w:val="00683118"/>
    <w:rsid w:val="00683C92"/>
    <w:rsid w:val="00691EE2"/>
    <w:rsid w:val="00692F0A"/>
    <w:rsid w:val="006958F9"/>
    <w:rsid w:val="00696B9B"/>
    <w:rsid w:val="0069705F"/>
    <w:rsid w:val="00697141"/>
    <w:rsid w:val="006A0DAA"/>
    <w:rsid w:val="006A2301"/>
    <w:rsid w:val="006A3594"/>
    <w:rsid w:val="006A52D0"/>
    <w:rsid w:val="006A758C"/>
    <w:rsid w:val="006B23C6"/>
    <w:rsid w:val="006B2AC6"/>
    <w:rsid w:val="006B319B"/>
    <w:rsid w:val="006B4D38"/>
    <w:rsid w:val="006B73F9"/>
    <w:rsid w:val="006C1E70"/>
    <w:rsid w:val="006C2A1E"/>
    <w:rsid w:val="006C5371"/>
    <w:rsid w:val="006C69F8"/>
    <w:rsid w:val="006D0FF4"/>
    <w:rsid w:val="006D108F"/>
    <w:rsid w:val="006D2E6F"/>
    <w:rsid w:val="006D4D7E"/>
    <w:rsid w:val="006D63E2"/>
    <w:rsid w:val="006D7371"/>
    <w:rsid w:val="006E3445"/>
    <w:rsid w:val="006E5792"/>
    <w:rsid w:val="006E5FEF"/>
    <w:rsid w:val="006E692F"/>
    <w:rsid w:val="006F06E3"/>
    <w:rsid w:val="006F1B83"/>
    <w:rsid w:val="006F47EA"/>
    <w:rsid w:val="006F5284"/>
    <w:rsid w:val="006F5820"/>
    <w:rsid w:val="006F5A37"/>
    <w:rsid w:val="006F7991"/>
    <w:rsid w:val="007025D1"/>
    <w:rsid w:val="00704B52"/>
    <w:rsid w:val="007058A4"/>
    <w:rsid w:val="00707EE6"/>
    <w:rsid w:val="00710ECB"/>
    <w:rsid w:val="00713B87"/>
    <w:rsid w:val="0071624E"/>
    <w:rsid w:val="00716BED"/>
    <w:rsid w:val="00720579"/>
    <w:rsid w:val="007225A1"/>
    <w:rsid w:val="00731A79"/>
    <w:rsid w:val="00731D17"/>
    <w:rsid w:val="00736C2E"/>
    <w:rsid w:val="00737D53"/>
    <w:rsid w:val="00744581"/>
    <w:rsid w:val="00745A56"/>
    <w:rsid w:val="00745AF0"/>
    <w:rsid w:val="007460BC"/>
    <w:rsid w:val="007462C5"/>
    <w:rsid w:val="00751967"/>
    <w:rsid w:val="0075286B"/>
    <w:rsid w:val="0075293B"/>
    <w:rsid w:val="00752F65"/>
    <w:rsid w:val="0075429C"/>
    <w:rsid w:val="007549A4"/>
    <w:rsid w:val="007558C1"/>
    <w:rsid w:val="00755E81"/>
    <w:rsid w:val="00757342"/>
    <w:rsid w:val="00763B8F"/>
    <w:rsid w:val="007705DA"/>
    <w:rsid w:val="00770995"/>
    <w:rsid w:val="00772F66"/>
    <w:rsid w:val="007748A5"/>
    <w:rsid w:val="00776CCB"/>
    <w:rsid w:val="00780419"/>
    <w:rsid w:val="007806F2"/>
    <w:rsid w:val="0078088D"/>
    <w:rsid w:val="00782BAD"/>
    <w:rsid w:val="00783AAA"/>
    <w:rsid w:val="0078712B"/>
    <w:rsid w:val="0079001A"/>
    <w:rsid w:val="00791D45"/>
    <w:rsid w:val="007924F8"/>
    <w:rsid w:val="00797BF9"/>
    <w:rsid w:val="00797C03"/>
    <w:rsid w:val="007A31D5"/>
    <w:rsid w:val="007A65E7"/>
    <w:rsid w:val="007A6D0F"/>
    <w:rsid w:val="007B071A"/>
    <w:rsid w:val="007B1E8C"/>
    <w:rsid w:val="007B1F7B"/>
    <w:rsid w:val="007B3789"/>
    <w:rsid w:val="007B38EA"/>
    <w:rsid w:val="007B49C1"/>
    <w:rsid w:val="007B50BE"/>
    <w:rsid w:val="007B5D14"/>
    <w:rsid w:val="007B7090"/>
    <w:rsid w:val="007B7414"/>
    <w:rsid w:val="007C1FA0"/>
    <w:rsid w:val="007C3D80"/>
    <w:rsid w:val="007C3DEF"/>
    <w:rsid w:val="007C7335"/>
    <w:rsid w:val="007D0457"/>
    <w:rsid w:val="007D3665"/>
    <w:rsid w:val="007D3CF4"/>
    <w:rsid w:val="007E2D74"/>
    <w:rsid w:val="007E3F7F"/>
    <w:rsid w:val="007F1575"/>
    <w:rsid w:val="007F38C9"/>
    <w:rsid w:val="007F4920"/>
    <w:rsid w:val="007F51C2"/>
    <w:rsid w:val="007F553D"/>
    <w:rsid w:val="007F69BC"/>
    <w:rsid w:val="007F6A14"/>
    <w:rsid w:val="00800094"/>
    <w:rsid w:val="008015AD"/>
    <w:rsid w:val="0080412E"/>
    <w:rsid w:val="0080620C"/>
    <w:rsid w:val="00806B8A"/>
    <w:rsid w:val="0081150B"/>
    <w:rsid w:val="00811D3B"/>
    <w:rsid w:val="008127DF"/>
    <w:rsid w:val="00812AAB"/>
    <w:rsid w:val="00812B48"/>
    <w:rsid w:val="00813E97"/>
    <w:rsid w:val="00814695"/>
    <w:rsid w:val="00817189"/>
    <w:rsid w:val="00817E68"/>
    <w:rsid w:val="00820105"/>
    <w:rsid w:val="00823A05"/>
    <w:rsid w:val="00824DCE"/>
    <w:rsid w:val="00824E17"/>
    <w:rsid w:val="00824F0D"/>
    <w:rsid w:val="00825BED"/>
    <w:rsid w:val="00832CDB"/>
    <w:rsid w:val="00835FB1"/>
    <w:rsid w:val="00841DD1"/>
    <w:rsid w:val="00844A50"/>
    <w:rsid w:val="008470B8"/>
    <w:rsid w:val="008511AD"/>
    <w:rsid w:val="008531E6"/>
    <w:rsid w:val="00854601"/>
    <w:rsid w:val="008551C7"/>
    <w:rsid w:val="00855A9D"/>
    <w:rsid w:val="00860342"/>
    <w:rsid w:val="008625D9"/>
    <w:rsid w:val="00863482"/>
    <w:rsid w:val="00863648"/>
    <w:rsid w:val="00863F9C"/>
    <w:rsid w:val="00867034"/>
    <w:rsid w:val="008718AC"/>
    <w:rsid w:val="00875FCD"/>
    <w:rsid w:val="00876E82"/>
    <w:rsid w:val="00880216"/>
    <w:rsid w:val="00880FEB"/>
    <w:rsid w:val="00882B4C"/>
    <w:rsid w:val="00884933"/>
    <w:rsid w:val="008855EF"/>
    <w:rsid w:val="00885D35"/>
    <w:rsid w:val="00892683"/>
    <w:rsid w:val="00892952"/>
    <w:rsid w:val="00892BAD"/>
    <w:rsid w:val="00895348"/>
    <w:rsid w:val="008A32EB"/>
    <w:rsid w:val="008B057B"/>
    <w:rsid w:val="008B1A2E"/>
    <w:rsid w:val="008B3907"/>
    <w:rsid w:val="008B4247"/>
    <w:rsid w:val="008B65B9"/>
    <w:rsid w:val="008B7041"/>
    <w:rsid w:val="008D4E6E"/>
    <w:rsid w:val="008D7661"/>
    <w:rsid w:val="008E311B"/>
    <w:rsid w:val="008E3F5C"/>
    <w:rsid w:val="008E574E"/>
    <w:rsid w:val="008E5B29"/>
    <w:rsid w:val="008E6D47"/>
    <w:rsid w:val="008F163F"/>
    <w:rsid w:val="008F53CB"/>
    <w:rsid w:val="008F703A"/>
    <w:rsid w:val="008F768D"/>
    <w:rsid w:val="008F78F3"/>
    <w:rsid w:val="009009EA"/>
    <w:rsid w:val="00900E00"/>
    <w:rsid w:val="00901354"/>
    <w:rsid w:val="00903D34"/>
    <w:rsid w:val="00904EBE"/>
    <w:rsid w:val="009070CB"/>
    <w:rsid w:val="00913604"/>
    <w:rsid w:val="00915825"/>
    <w:rsid w:val="00920667"/>
    <w:rsid w:val="00926C22"/>
    <w:rsid w:val="009328D4"/>
    <w:rsid w:val="009335E1"/>
    <w:rsid w:val="00936A54"/>
    <w:rsid w:val="00942F2F"/>
    <w:rsid w:val="00944418"/>
    <w:rsid w:val="00944AD4"/>
    <w:rsid w:val="00947DA8"/>
    <w:rsid w:val="00951205"/>
    <w:rsid w:val="00952DC7"/>
    <w:rsid w:val="00954E85"/>
    <w:rsid w:val="0095564B"/>
    <w:rsid w:val="00956768"/>
    <w:rsid w:val="0096018D"/>
    <w:rsid w:val="00962079"/>
    <w:rsid w:val="00962448"/>
    <w:rsid w:val="009628C7"/>
    <w:rsid w:val="009657EC"/>
    <w:rsid w:val="00965F77"/>
    <w:rsid w:val="00967746"/>
    <w:rsid w:val="00967BBA"/>
    <w:rsid w:val="00973747"/>
    <w:rsid w:val="00974250"/>
    <w:rsid w:val="009777E1"/>
    <w:rsid w:val="009800A6"/>
    <w:rsid w:val="00981174"/>
    <w:rsid w:val="00983354"/>
    <w:rsid w:val="009849A2"/>
    <w:rsid w:val="00986314"/>
    <w:rsid w:val="00987490"/>
    <w:rsid w:val="0099046C"/>
    <w:rsid w:val="00992F28"/>
    <w:rsid w:val="00994569"/>
    <w:rsid w:val="0099488B"/>
    <w:rsid w:val="0099581B"/>
    <w:rsid w:val="009A1790"/>
    <w:rsid w:val="009A5D31"/>
    <w:rsid w:val="009B08FA"/>
    <w:rsid w:val="009B1B6E"/>
    <w:rsid w:val="009B3F2F"/>
    <w:rsid w:val="009B4349"/>
    <w:rsid w:val="009B5EDC"/>
    <w:rsid w:val="009C076C"/>
    <w:rsid w:val="009C1819"/>
    <w:rsid w:val="009C18BA"/>
    <w:rsid w:val="009C18BB"/>
    <w:rsid w:val="009C1BC3"/>
    <w:rsid w:val="009C4817"/>
    <w:rsid w:val="009C4D4D"/>
    <w:rsid w:val="009C5B82"/>
    <w:rsid w:val="009D01FB"/>
    <w:rsid w:val="009D4C43"/>
    <w:rsid w:val="009D59D3"/>
    <w:rsid w:val="009D7E7D"/>
    <w:rsid w:val="009E223A"/>
    <w:rsid w:val="009E43C4"/>
    <w:rsid w:val="009E57B8"/>
    <w:rsid w:val="009E7EAA"/>
    <w:rsid w:val="009F14AB"/>
    <w:rsid w:val="009F296B"/>
    <w:rsid w:val="009F3643"/>
    <w:rsid w:val="009F69D8"/>
    <w:rsid w:val="00A00E37"/>
    <w:rsid w:val="00A01A9B"/>
    <w:rsid w:val="00A02150"/>
    <w:rsid w:val="00A03989"/>
    <w:rsid w:val="00A04D26"/>
    <w:rsid w:val="00A06C25"/>
    <w:rsid w:val="00A11D64"/>
    <w:rsid w:val="00A12285"/>
    <w:rsid w:val="00A12738"/>
    <w:rsid w:val="00A1756C"/>
    <w:rsid w:val="00A17F95"/>
    <w:rsid w:val="00A209E1"/>
    <w:rsid w:val="00A20A12"/>
    <w:rsid w:val="00A20FE6"/>
    <w:rsid w:val="00A216B0"/>
    <w:rsid w:val="00A23FEB"/>
    <w:rsid w:val="00A25541"/>
    <w:rsid w:val="00A277AC"/>
    <w:rsid w:val="00A305B4"/>
    <w:rsid w:val="00A341B5"/>
    <w:rsid w:val="00A34539"/>
    <w:rsid w:val="00A34AE1"/>
    <w:rsid w:val="00A3545B"/>
    <w:rsid w:val="00A367B9"/>
    <w:rsid w:val="00A41050"/>
    <w:rsid w:val="00A410F6"/>
    <w:rsid w:val="00A4469F"/>
    <w:rsid w:val="00A4758B"/>
    <w:rsid w:val="00A50C7A"/>
    <w:rsid w:val="00A51AE7"/>
    <w:rsid w:val="00A52612"/>
    <w:rsid w:val="00A564DD"/>
    <w:rsid w:val="00A61BE9"/>
    <w:rsid w:val="00A6411D"/>
    <w:rsid w:val="00A71BC2"/>
    <w:rsid w:val="00A71D19"/>
    <w:rsid w:val="00A722C8"/>
    <w:rsid w:val="00A77B3E"/>
    <w:rsid w:val="00A823DB"/>
    <w:rsid w:val="00A83DE0"/>
    <w:rsid w:val="00A8619E"/>
    <w:rsid w:val="00A8682E"/>
    <w:rsid w:val="00A87BCD"/>
    <w:rsid w:val="00A92F00"/>
    <w:rsid w:val="00A93666"/>
    <w:rsid w:val="00A95A35"/>
    <w:rsid w:val="00AA073D"/>
    <w:rsid w:val="00AA3819"/>
    <w:rsid w:val="00AA3B8C"/>
    <w:rsid w:val="00AA426F"/>
    <w:rsid w:val="00AA55B8"/>
    <w:rsid w:val="00AA5AEE"/>
    <w:rsid w:val="00AB04B0"/>
    <w:rsid w:val="00AB0F70"/>
    <w:rsid w:val="00AB68E0"/>
    <w:rsid w:val="00AB73C4"/>
    <w:rsid w:val="00AC13BD"/>
    <w:rsid w:val="00AC1BFE"/>
    <w:rsid w:val="00AC4251"/>
    <w:rsid w:val="00AC48CA"/>
    <w:rsid w:val="00AC60C8"/>
    <w:rsid w:val="00AD2D51"/>
    <w:rsid w:val="00AD3586"/>
    <w:rsid w:val="00AD4733"/>
    <w:rsid w:val="00AD66CF"/>
    <w:rsid w:val="00AD67C7"/>
    <w:rsid w:val="00AD6807"/>
    <w:rsid w:val="00AE260C"/>
    <w:rsid w:val="00AE74C6"/>
    <w:rsid w:val="00AE7A1B"/>
    <w:rsid w:val="00AF1E29"/>
    <w:rsid w:val="00AF6241"/>
    <w:rsid w:val="00AF6F8A"/>
    <w:rsid w:val="00AF73D9"/>
    <w:rsid w:val="00AF77CC"/>
    <w:rsid w:val="00AF79C0"/>
    <w:rsid w:val="00B003FC"/>
    <w:rsid w:val="00B0509B"/>
    <w:rsid w:val="00B07546"/>
    <w:rsid w:val="00B138BC"/>
    <w:rsid w:val="00B14CAB"/>
    <w:rsid w:val="00B218DF"/>
    <w:rsid w:val="00B21A76"/>
    <w:rsid w:val="00B23111"/>
    <w:rsid w:val="00B23CA5"/>
    <w:rsid w:val="00B2750B"/>
    <w:rsid w:val="00B33540"/>
    <w:rsid w:val="00B3383E"/>
    <w:rsid w:val="00B3407E"/>
    <w:rsid w:val="00B35B4B"/>
    <w:rsid w:val="00B3732E"/>
    <w:rsid w:val="00B4231B"/>
    <w:rsid w:val="00B454E2"/>
    <w:rsid w:val="00B455A4"/>
    <w:rsid w:val="00B46A34"/>
    <w:rsid w:val="00B46CB9"/>
    <w:rsid w:val="00B4730D"/>
    <w:rsid w:val="00B50942"/>
    <w:rsid w:val="00B509EE"/>
    <w:rsid w:val="00B5282B"/>
    <w:rsid w:val="00B55E55"/>
    <w:rsid w:val="00B62DD1"/>
    <w:rsid w:val="00B6501E"/>
    <w:rsid w:val="00B66D65"/>
    <w:rsid w:val="00B72817"/>
    <w:rsid w:val="00B745BA"/>
    <w:rsid w:val="00B757DC"/>
    <w:rsid w:val="00B7653A"/>
    <w:rsid w:val="00B77A7C"/>
    <w:rsid w:val="00B77ACF"/>
    <w:rsid w:val="00B77F05"/>
    <w:rsid w:val="00B85F7F"/>
    <w:rsid w:val="00B90DF6"/>
    <w:rsid w:val="00B94FBC"/>
    <w:rsid w:val="00B957D9"/>
    <w:rsid w:val="00BA348A"/>
    <w:rsid w:val="00BA51D5"/>
    <w:rsid w:val="00BA73D5"/>
    <w:rsid w:val="00BB1A25"/>
    <w:rsid w:val="00BB217E"/>
    <w:rsid w:val="00BB51A1"/>
    <w:rsid w:val="00BB6D28"/>
    <w:rsid w:val="00BB74EF"/>
    <w:rsid w:val="00BC3F6C"/>
    <w:rsid w:val="00BC599C"/>
    <w:rsid w:val="00BC770E"/>
    <w:rsid w:val="00BD0331"/>
    <w:rsid w:val="00BD4781"/>
    <w:rsid w:val="00BD5046"/>
    <w:rsid w:val="00BD61A8"/>
    <w:rsid w:val="00BD67D6"/>
    <w:rsid w:val="00BE12C1"/>
    <w:rsid w:val="00BE2A52"/>
    <w:rsid w:val="00BE4476"/>
    <w:rsid w:val="00BE4E88"/>
    <w:rsid w:val="00BE5DCD"/>
    <w:rsid w:val="00BF2A0F"/>
    <w:rsid w:val="00BF3750"/>
    <w:rsid w:val="00BF5ECD"/>
    <w:rsid w:val="00BF7F0B"/>
    <w:rsid w:val="00C00DB6"/>
    <w:rsid w:val="00C013E8"/>
    <w:rsid w:val="00C032EB"/>
    <w:rsid w:val="00C10980"/>
    <w:rsid w:val="00C12A5A"/>
    <w:rsid w:val="00C1335B"/>
    <w:rsid w:val="00C15973"/>
    <w:rsid w:val="00C1758C"/>
    <w:rsid w:val="00C202AB"/>
    <w:rsid w:val="00C23FE8"/>
    <w:rsid w:val="00C24C76"/>
    <w:rsid w:val="00C26BC9"/>
    <w:rsid w:val="00C27CAA"/>
    <w:rsid w:val="00C30E84"/>
    <w:rsid w:val="00C3581C"/>
    <w:rsid w:val="00C37236"/>
    <w:rsid w:val="00C40018"/>
    <w:rsid w:val="00C41104"/>
    <w:rsid w:val="00C41BF8"/>
    <w:rsid w:val="00C45BDA"/>
    <w:rsid w:val="00C52D5C"/>
    <w:rsid w:val="00C53D0D"/>
    <w:rsid w:val="00C553B7"/>
    <w:rsid w:val="00C56038"/>
    <w:rsid w:val="00C56F06"/>
    <w:rsid w:val="00C62532"/>
    <w:rsid w:val="00C625B3"/>
    <w:rsid w:val="00C62795"/>
    <w:rsid w:val="00C6324E"/>
    <w:rsid w:val="00C6384D"/>
    <w:rsid w:val="00C65426"/>
    <w:rsid w:val="00C705A1"/>
    <w:rsid w:val="00C713A0"/>
    <w:rsid w:val="00C723AD"/>
    <w:rsid w:val="00C72739"/>
    <w:rsid w:val="00C73BD5"/>
    <w:rsid w:val="00C7417F"/>
    <w:rsid w:val="00C7549F"/>
    <w:rsid w:val="00C75D73"/>
    <w:rsid w:val="00C76ACB"/>
    <w:rsid w:val="00C85732"/>
    <w:rsid w:val="00C87024"/>
    <w:rsid w:val="00C870E4"/>
    <w:rsid w:val="00C877EA"/>
    <w:rsid w:val="00C91C03"/>
    <w:rsid w:val="00C93E62"/>
    <w:rsid w:val="00C93F87"/>
    <w:rsid w:val="00C9461F"/>
    <w:rsid w:val="00CA5E0B"/>
    <w:rsid w:val="00CA6C38"/>
    <w:rsid w:val="00CB0521"/>
    <w:rsid w:val="00CB14F6"/>
    <w:rsid w:val="00CB2271"/>
    <w:rsid w:val="00CB2E2F"/>
    <w:rsid w:val="00CC56A2"/>
    <w:rsid w:val="00CC60E1"/>
    <w:rsid w:val="00CC7F1D"/>
    <w:rsid w:val="00CD14AF"/>
    <w:rsid w:val="00CD5FFB"/>
    <w:rsid w:val="00CD74B5"/>
    <w:rsid w:val="00CE0183"/>
    <w:rsid w:val="00CE4F69"/>
    <w:rsid w:val="00CE5585"/>
    <w:rsid w:val="00CE6EFB"/>
    <w:rsid w:val="00CF0617"/>
    <w:rsid w:val="00CF3496"/>
    <w:rsid w:val="00CF48C6"/>
    <w:rsid w:val="00CF5D04"/>
    <w:rsid w:val="00D00027"/>
    <w:rsid w:val="00D01390"/>
    <w:rsid w:val="00D018FA"/>
    <w:rsid w:val="00D02CA8"/>
    <w:rsid w:val="00D063F0"/>
    <w:rsid w:val="00D10515"/>
    <w:rsid w:val="00D13B55"/>
    <w:rsid w:val="00D15B2A"/>
    <w:rsid w:val="00D20135"/>
    <w:rsid w:val="00D203FD"/>
    <w:rsid w:val="00D20D0C"/>
    <w:rsid w:val="00D23ACA"/>
    <w:rsid w:val="00D24B6C"/>
    <w:rsid w:val="00D24F2D"/>
    <w:rsid w:val="00D25C7D"/>
    <w:rsid w:val="00D266A0"/>
    <w:rsid w:val="00D26AE3"/>
    <w:rsid w:val="00D27632"/>
    <w:rsid w:val="00D35DFC"/>
    <w:rsid w:val="00D36AD3"/>
    <w:rsid w:val="00D3704D"/>
    <w:rsid w:val="00D40085"/>
    <w:rsid w:val="00D42B65"/>
    <w:rsid w:val="00D43E3E"/>
    <w:rsid w:val="00D44E7C"/>
    <w:rsid w:val="00D4668B"/>
    <w:rsid w:val="00D50673"/>
    <w:rsid w:val="00D51BB5"/>
    <w:rsid w:val="00D52C77"/>
    <w:rsid w:val="00D5426A"/>
    <w:rsid w:val="00D62432"/>
    <w:rsid w:val="00D625E5"/>
    <w:rsid w:val="00D62B42"/>
    <w:rsid w:val="00D658E7"/>
    <w:rsid w:val="00D66848"/>
    <w:rsid w:val="00D678B8"/>
    <w:rsid w:val="00D709EA"/>
    <w:rsid w:val="00D8044D"/>
    <w:rsid w:val="00D82F46"/>
    <w:rsid w:val="00D838E3"/>
    <w:rsid w:val="00D91AC0"/>
    <w:rsid w:val="00D9645A"/>
    <w:rsid w:val="00D96D43"/>
    <w:rsid w:val="00D976C5"/>
    <w:rsid w:val="00DA1FEB"/>
    <w:rsid w:val="00DA288B"/>
    <w:rsid w:val="00DA33ED"/>
    <w:rsid w:val="00DB5759"/>
    <w:rsid w:val="00DC0908"/>
    <w:rsid w:val="00DC3CAF"/>
    <w:rsid w:val="00DC653B"/>
    <w:rsid w:val="00DD0C9C"/>
    <w:rsid w:val="00DD1D0E"/>
    <w:rsid w:val="00DD63B4"/>
    <w:rsid w:val="00DE02D4"/>
    <w:rsid w:val="00DE2780"/>
    <w:rsid w:val="00DE46E1"/>
    <w:rsid w:val="00DE4AA4"/>
    <w:rsid w:val="00DE4AF6"/>
    <w:rsid w:val="00DE68D1"/>
    <w:rsid w:val="00DE79B1"/>
    <w:rsid w:val="00DF11A8"/>
    <w:rsid w:val="00DF5674"/>
    <w:rsid w:val="00DF60CE"/>
    <w:rsid w:val="00DF71E4"/>
    <w:rsid w:val="00E03406"/>
    <w:rsid w:val="00E05E27"/>
    <w:rsid w:val="00E06CE9"/>
    <w:rsid w:val="00E07A5D"/>
    <w:rsid w:val="00E107BC"/>
    <w:rsid w:val="00E13AE6"/>
    <w:rsid w:val="00E14C87"/>
    <w:rsid w:val="00E151FB"/>
    <w:rsid w:val="00E16C91"/>
    <w:rsid w:val="00E2159E"/>
    <w:rsid w:val="00E2186F"/>
    <w:rsid w:val="00E21CB6"/>
    <w:rsid w:val="00E21F2C"/>
    <w:rsid w:val="00E22272"/>
    <w:rsid w:val="00E27950"/>
    <w:rsid w:val="00E304BE"/>
    <w:rsid w:val="00E31A1A"/>
    <w:rsid w:val="00E33861"/>
    <w:rsid w:val="00E33D27"/>
    <w:rsid w:val="00E34CED"/>
    <w:rsid w:val="00E35BA3"/>
    <w:rsid w:val="00E36914"/>
    <w:rsid w:val="00E4116F"/>
    <w:rsid w:val="00E514CB"/>
    <w:rsid w:val="00E51830"/>
    <w:rsid w:val="00E51F03"/>
    <w:rsid w:val="00E53432"/>
    <w:rsid w:val="00E54426"/>
    <w:rsid w:val="00E60385"/>
    <w:rsid w:val="00E60750"/>
    <w:rsid w:val="00E61509"/>
    <w:rsid w:val="00E617AF"/>
    <w:rsid w:val="00E62CC1"/>
    <w:rsid w:val="00E63150"/>
    <w:rsid w:val="00E6316B"/>
    <w:rsid w:val="00E6511A"/>
    <w:rsid w:val="00E6734E"/>
    <w:rsid w:val="00E7007E"/>
    <w:rsid w:val="00E75D84"/>
    <w:rsid w:val="00E83CDC"/>
    <w:rsid w:val="00E84207"/>
    <w:rsid w:val="00E849D5"/>
    <w:rsid w:val="00E84CF2"/>
    <w:rsid w:val="00E8551B"/>
    <w:rsid w:val="00E85BC4"/>
    <w:rsid w:val="00E918D9"/>
    <w:rsid w:val="00E91BC5"/>
    <w:rsid w:val="00E93BA6"/>
    <w:rsid w:val="00E94450"/>
    <w:rsid w:val="00E971D2"/>
    <w:rsid w:val="00E975D6"/>
    <w:rsid w:val="00E976A3"/>
    <w:rsid w:val="00EA0289"/>
    <w:rsid w:val="00EA1053"/>
    <w:rsid w:val="00EA313C"/>
    <w:rsid w:val="00EA5F09"/>
    <w:rsid w:val="00EB477B"/>
    <w:rsid w:val="00EB4901"/>
    <w:rsid w:val="00EB5903"/>
    <w:rsid w:val="00EB5C19"/>
    <w:rsid w:val="00EB5E90"/>
    <w:rsid w:val="00EB727C"/>
    <w:rsid w:val="00EC54EF"/>
    <w:rsid w:val="00EC699F"/>
    <w:rsid w:val="00EC77D0"/>
    <w:rsid w:val="00EC7B42"/>
    <w:rsid w:val="00ED0EFF"/>
    <w:rsid w:val="00ED0FA9"/>
    <w:rsid w:val="00ED12D3"/>
    <w:rsid w:val="00ED437E"/>
    <w:rsid w:val="00ED63AB"/>
    <w:rsid w:val="00ED6544"/>
    <w:rsid w:val="00ED6D75"/>
    <w:rsid w:val="00ED74C5"/>
    <w:rsid w:val="00ED7576"/>
    <w:rsid w:val="00EE2AC7"/>
    <w:rsid w:val="00EE310B"/>
    <w:rsid w:val="00EE39C1"/>
    <w:rsid w:val="00EE3F0C"/>
    <w:rsid w:val="00EE5343"/>
    <w:rsid w:val="00EE56A6"/>
    <w:rsid w:val="00EF0331"/>
    <w:rsid w:val="00EF034F"/>
    <w:rsid w:val="00EF2A19"/>
    <w:rsid w:val="00EF30B2"/>
    <w:rsid w:val="00EF5379"/>
    <w:rsid w:val="00F001E1"/>
    <w:rsid w:val="00F00618"/>
    <w:rsid w:val="00F02E06"/>
    <w:rsid w:val="00F03A2C"/>
    <w:rsid w:val="00F04FCC"/>
    <w:rsid w:val="00F05A27"/>
    <w:rsid w:val="00F10464"/>
    <w:rsid w:val="00F13A9B"/>
    <w:rsid w:val="00F1504F"/>
    <w:rsid w:val="00F15D4E"/>
    <w:rsid w:val="00F1619F"/>
    <w:rsid w:val="00F21455"/>
    <w:rsid w:val="00F21DDD"/>
    <w:rsid w:val="00F238F6"/>
    <w:rsid w:val="00F330CE"/>
    <w:rsid w:val="00F36BAE"/>
    <w:rsid w:val="00F37811"/>
    <w:rsid w:val="00F41970"/>
    <w:rsid w:val="00F449D8"/>
    <w:rsid w:val="00F47948"/>
    <w:rsid w:val="00F47D05"/>
    <w:rsid w:val="00F50BEE"/>
    <w:rsid w:val="00F51F34"/>
    <w:rsid w:val="00F521D8"/>
    <w:rsid w:val="00F55590"/>
    <w:rsid w:val="00F6088A"/>
    <w:rsid w:val="00F60CCD"/>
    <w:rsid w:val="00F61FEC"/>
    <w:rsid w:val="00F6386D"/>
    <w:rsid w:val="00F67BD2"/>
    <w:rsid w:val="00F67BE6"/>
    <w:rsid w:val="00F74B9A"/>
    <w:rsid w:val="00F75975"/>
    <w:rsid w:val="00F75DBF"/>
    <w:rsid w:val="00F84CCE"/>
    <w:rsid w:val="00F854F0"/>
    <w:rsid w:val="00F86539"/>
    <w:rsid w:val="00F87C01"/>
    <w:rsid w:val="00F94890"/>
    <w:rsid w:val="00F954AB"/>
    <w:rsid w:val="00FA2969"/>
    <w:rsid w:val="00FB1B9E"/>
    <w:rsid w:val="00FB2529"/>
    <w:rsid w:val="00FB260C"/>
    <w:rsid w:val="00FB2DFE"/>
    <w:rsid w:val="00FB2F41"/>
    <w:rsid w:val="00FB390A"/>
    <w:rsid w:val="00FB4288"/>
    <w:rsid w:val="00FC0280"/>
    <w:rsid w:val="00FC0FD9"/>
    <w:rsid w:val="00FC1977"/>
    <w:rsid w:val="00FC24FE"/>
    <w:rsid w:val="00FC3BB0"/>
    <w:rsid w:val="00FC3C41"/>
    <w:rsid w:val="00FC3DC7"/>
    <w:rsid w:val="00FC42AE"/>
    <w:rsid w:val="00FC62AD"/>
    <w:rsid w:val="00FD0B0C"/>
    <w:rsid w:val="00FD55A5"/>
    <w:rsid w:val="00FD7001"/>
    <w:rsid w:val="00FE1477"/>
    <w:rsid w:val="00FE2605"/>
    <w:rsid w:val="00FE7242"/>
    <w:rsid w:val="00FF28C0"/>
    <w:rsid w:val="00FF539A"/>
    <w:rsid w:val="00FF70ED"/>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DB97C"/>
  <w15:docId w15:val="{A261382F-B0E1-4CD6-9000-FA8493EE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05C"/>
    <w:pPr>
      <w:spacing w:before="120"/>
    </w:pPr>
    <w:rPr>
      <w:rFonts w:ascii="Century Gothic" w:hAnsi="Century Gothic"/>
      <w:color w:val="1F497D" w:themeColor="text2"/>
      <w:sz w:val="20"/>
    </w:rPr>
  </w:style>
  <w:style w:type="paragraph" w:styleId="Heading1">
    <w:name w:val="heading 1"/>
    <w:basedOn w:val="Normal"/>
    <w:next w:val="Normal"/>
    <w:link w:val="Heading1Char"/>
    <w:uiPriority w:val="9"/>
    <w:qFormat/>
    <w:rsid w:val="003B0347"/>
    <w:pPr>
      <w:keepNext/>
      <w:keepLines/>
      <w:spacing w:before="480" w:after="0"/>
      <w:outlineLvl w:val="0"/>
    </w:pPr>
    <w:rPr>
      <w:rFonts w:ascii="Arial" w:eastAsiaTheme="majorEastAsia" w:hAnsi="Arial" w:cstheme="majorBidi"/>
      <w:b/>
      <w:bCs/>
      <w:color w:val="00B0F0"/>
      <w:sz w:val="40"/>
      <w:szCs w:val="28"/>
    </w:rPr>
  </w:style>
  <w:style w:type="paragraph" w:styleId="Heading2">
    <w:name w:val="heading 2"/>
    <w:basedOn w:val="Normal"/>
    <w:next w:val="Normal"/>
    <w:link w:val="Heading2Char"/>
    <w:uiPriority w:val="9"/>
    <w:unhideWhenUsed/>
    <w:qFormat/>
    <w:rsid w:val="00B6501E"/>
    <w:pPr>
      <w:keepNext/>
      <w:keepLines/>
      <w:spacing w:before="200" w:after="0"/>
      <w:outlineLvl w:val="1"/>
    </w:pPr>
    <w:rPr>
      <w:rFonts w:ascii="Arial" w:eastAsiaTheme="majorEastAsia" w:hAnsi="Arial" w:cstheme="majorBidi"/>
      <w:b/>
      <w:bCs/>
      <w:color w:val="4F81BD" w:themeColor="accent1"/>
      <w:sz w:val="26"/>
      <w:szCs w:val="26"/>
    </w:rPr>
  </w:style>
  <w:style w:type="paragraph" w:styleId="Heading5">
    <w:name w:val="heading 5"/>
    <w:basedOn w:val="Normal"/>
    <w:next w:val="Normal"/>
    <w:link w:val="Heading5Char"/>
    <w:uiPriority w:val="99"/>
    <w:qFormat/>
    <w:rsid w:val="006D108F"/>
    <w:pPr>
      <w:spacing w:before="240" w:after="60" w:line="240" w:lineRule="auto"/>
      <w:outlineLvl w:val="4"/>
    </w:pPr>
    <w:rPr>
      <w:rFonts w:ascii="Arial" w:eastAsia="Times New Roman" w:hAnsi="Arial" w:cs="Times New Roman"/>
      <w:b/>
      <w:bCs/>
      <w:i/>
      <w:iCs/>
      <w:color w:val="auto"/>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1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 Programme Handbook"/>
    <w:basedOn w:val="Normal"/>
    <w:next w:val="Normal"/>
    <w:link w:val="TitleChar"/>
    <w:uiPriority w:val="10"/>
    <w:qFormat/>
    <w:rsid w:val="000F2875"/>
    <w:pPr>
      <w:spacing w:after="300" w:line="240" w:lineRule="auto"/>
      <w:contextualSpacing/>
      <w:jc w:val="right"/>
    </w:pPr>
    <w:rPr>
      <w:rFonts w:ascii="Arial" w:eastAsiaTheme="majorEastAsia" w:hAnsi="Arial" w:cstheme="majorBidi"/>
      <w:b/>
      <w:color w:val="FFFFFF" w:themeColor="background1"/>
      <w:spacing w:val="5"/>
      <w:kern w:val="28"/>
      <w:sz w:val="144"/>
      <w:szCs w:val="52"/>
    </w:rPr>
  </w:style>
  <w:style w:type="character" w:customStyle="1" w:styleId="TitleChar">
    <w:name w:val="Title Char"/>
    <w:aliases w:val="Title Programme Handbook Char"/>
    <w:basedOn w:val="DefaultParagraphFont"/>
    <w:link w:val="Title"/>
    <w:uiPriority w:val="10"/>
    <w:rsid w:val="000F2875"/>
    <w:rPr>
      <w:rFonts w:ascii="Arial" w:eastAsiaTheme="majorEastAsia" w:hAnsi="Arial" w:cstheme="majorBidi"/>
      <w:b/>
      <w:color w:val="FFFFFF" w:themeColor="background1"/>
      <w:spacing w:val="5"/>
      <w:kern w:val="28"/>
      <w:sz w:val="144"/>
      <w:szCs w:val="52"/>
    </w:rPr>
  </w:style>
  <w:style w:type="paragraph" w:styleId="BalloonText">
    <w:name w:val="Balloon Text"/>
    <w:basedOn w:val="Normal"/>
    <w:link w:val="BalloonTextChar"/>
    <w:uiPriority w:val="99"/>
    <w:semiHidden/>
    <w:unhideWhenUsed/>
    <w:rsid w:val="00E61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7AF"/>
    <w:rPr>
      <w:rFonts w:ascii="Tahoma" w:hAnsi="Tahoma" w:cs="Tahoma"/>
      <w:sz w:val="16"/>
      <w:szCs w:val="16"/>
    </w:rPr>
  </w:style>
  <w:style w:type="paragraph" w:customStyle="1" w:styleId="ProgrammeTitle">
    <w:name w:val="Programme Title"/>
    <w:basedOn w:val="Normal"/>
    <w:link w:val="ProgrammeTitleChar"/>
    <w:qFormat/>
    <w:rsid w:val="000F2875"/>
    <w:pPr>
      <w:spacing w:after="0" w:line="240" w:lineRule="auto"/>
      <w:jc w:val="right"/>
    </w:pPr>
    <w:rPr>
      <w:rFonts w:ascii="Arial" w:hAnsi="Arial"/>
      <w:b/>
      <w:sz w:val="56"/>
    </w:rPr>
  </w:style>
  <w:style w:type="paragraph" w:customStyle="1" w:styleId="LJMU">
    <w:name w:val="LJMU"/>
    <w:basedOn w:val="Normal"/>
    <w:link w:val="LJMUChar"/>
    <w:qFormat/>
    <w:rsid w:val="00E975D6"/>
    <w:pPr>
      <w:spacing w:after="0" w:line="240" w:lineRule="auto"/>
    </w:pPr>
    <w:rPr>
      <w:rFonts w:ascii="Arial" w:hAnsi="Arial"/>
      <w:b/>
      <w:color w:val="FFFFFF" w:themeColor="background1"/>
      <w:sz w:val="32"/>
    </w:rPr>
  </w:style>
  <w:style w:type="character" w:customStyle="1" w:styleId="ProgrammeTitleChar">
    <w:name w:val="Programme Title Char"/>
    <w:basedOn w:val="DefaultParagraphFont"/>
    <w:link w:val="ProgrammeTitle"/>
    <w:rsid w:val="000F2875"/>
    <w:rPr>
      <w:rFonts w:ascii="Arial" w:hAnsi="Arial"/>
      <w:b/>
      <w:color w:val="1F497D" w:themeColor="text2"/>
      <w:sz w:val="56"/>
    </w:rPr>
  </w:style>
  <w:style w:type="paragraph" w:customStyle="1" w:styleId="ProgrammeTitleSmall">
    <w:name w:val="Programme Title Small"/>
    <w:basedOn w:val="ProgrammeTitle"/>
    <w:link w:val="ProgrammeTitleSmallChar"/>
    <w:qFormat/>
    <w:rsid w:val="005E1493"/>
    <w:rPr>
      <w:sz w:val="36"/>
    </w:rPr>
  </w:style>
  <w:style w:type="character" w:customStyle="1" w:styleId="LJMUChar">
    <w:name w:val="LJMU Char"/>
    <w:basedOn w:val="DefaultParagraphFont"/>
    <w:link w:val="LJMU"/>
    <w:rsid w:val="00E975D6"/>
    <w:rPr>
      <w:rFonts w:ascii="Arial" w:hAnsi="Arial"/>
      <w:b/>
      <w:color w:val="FFFFFF" w:themeColor="background1"/>
      <w:sz w:val="32"/>
    </w:rPr>
  </w:style>
  <w:style w:type="paragraph" w:customStyle="1" w:styleId="NonListedTitle">
    <w:name w:val="Non Listed Title"/>
    <w:basedOn w:val="Normal"/>
    <w:link w:val="NonListedTitleChar"/>
    <w:qFormat/>
    <w:rsid w:val="00AA073D"/>
    <w:pPr>
      <w:spacing w:after="120" w:line="240" w:lineRule="auto"/>
      <w:ind w:left="-284" w:firstLine="284"/>
    </w:pPr>
    <w:rPr>
      <w:rFonts w:ascii="Arial" w:hAnsi="Arial"/>
      <w:b/>
      <w:color w:val="00B0F0"/>
      <w:sz w:val="40"/>
    </w:rPr>
  </w:style>
  <w:style w:type="character" w:customStyle="1" w:styleId="ProgrammeTitleSmallChar">
    <w:name w:val="Programme Title Small Char"/>
    <w:basedOn w:val="ProgrammeTitleChar"/>
    <w:link w:val="ProgrammeTitleSmall"/>
    <w:rsid w:val="005E1493"/>
    <w:rPr>
      <w:rFonts w:ascii="Arial" w:hAnsi="Arial"/>
      <w:b/>
      <w:color w:val="1F497D" w:themeColor="text2"/>
      <w:sz w:val="36"/>
    </w:rPr>
  </w:style>
  <w:style w:type="character" w:styleId="Emphasis">
    <w:name w:val="Emphasis"/>
    <w:basedOn w:val="DefaultParagraphFont"/>
    <w:uiPriority w:val="20"/>
    <w:qFormat/>
    <w:rsid w:val="003B0347"/>
    <w:rPr>
      <w:rFonts w:ascii="Century Gothic" w:hAnsi="Century Gothic"/>
      <w:iCs/>
      <w:color w:val="00B0F0"/>
      <w:sz w:val="56"/>
    </w:rPr>
  </w:style>
  <w:style w:type="character" w:customStyle="1" w:styleId="NonListedTitleChar">
    <w:name w:val="Non Listed Title Char"/>
    <w:basedOn w:val="DefaultParagraphFont"/>
    <w:link w:val="NonListedTitle"/>
    <w:rsid w:val="00AA073D"/>
    <w:rPr>
      <w:rFonts w:ascii="Arial" w:hAnsi="Arial"/>
      <w:b/>
      <w:color w:val="00B0F0"/>
      <w:sz w:val="40"/>
    </w:rPr>
  </w:style>
  <w:style w:type="character" w:customStyle="1" w:styleId="Heading1Char">
    <w:name w:val="Heading 1 Char"/>
    <w:basedOn w:val="DefaultParagraphFont"/>
    <w:link w:val="Heading1"/>
    <w:uiPriority w:val="9"/>
    <w:rsid w:val="003B0347"/>
    <w:rPr>
      <w:rFonts w:ascii="Arial" w:eastAsiaTheme="majorEastAsia" w:hAnsi="Arial" w:cstheme="majorBidi"/>
      <w:b/>
      <w:bCs/>
      <w:color w:val="00B0F0"/>
      <w:sz w:val="40"/>
      <w:szCs w:val="28"/>
    </w:rPr>
  </w:style>
  <w:style w:type="paragraph" w:styleId="NoSpacing">
    <w:name w:val="No Spacing"/>
    <w:link w:val="NoSpacingChar"/>
    <w:uiPriority w:val="1"/>
    <w:qFormat/>
    <w:rsid w:val="001C07FA"/>
    <w:pPr>
      <w:spacing w:after="0" w:line="240" w:lineRule="auto"/>
    </w:pPr>
    <w:rPr>
      <w:rFonts w:ascii="Century Gothic" w:hAnsi="Century Gothic"/>
      <w:color w:val="1F497D" w:themeColor="text2"/>
      <w:sz w:val="20"/>
    </w:rPr>
  </w:style>
  <w:style w:type="paragraph" w:styleId="Header">
    <w:name w:val="header"/>
    <w:basedOn w:val="Normal"/>
    <w:link w:val="HeaderChar"/>
    <w:uiPriority w:val="99"/>
    <w:unhideWhenUsed/>
    <w:rsid w:val="00AA073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A073D"/>
    <w:rPr>
      <w:rFonts w:ascii="Century Gothic" w:hAnsi="Century Gothic"/>
      <w:color w:val="1F497D" w:themeColor="text2"/>
      <w:sz w:val="20"/>
    </w:rPr>
  </w:style>
  <w:style w:type="paragraph" w:styleId="Footer">
    <w:name w:val="footer"/>
    <w:basedOn w:val="Normal"/>
    <w:link w:val="FooterChar"/>
    <w:uiPriority w:val="99"/>
    <w:unhideWhenUsed/>
    <w:rsid w:val="00AA073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A073D"/>
    <w:rPr>
      <w:rFonts w:ascii="Century Gothic" w:hAnsi="Century Gothic"/>
      <w:color w:val="1F497D" w:themeColor="text2"/>
      <w:sz w:val="20"/>
    </w:rPr>
  </w:style>
  <w:style w:type="paragraph" w:styleId="TOC1">
    <w:name w:val="toc 1"/>
    <w:basedOn w:val="Normal"/>
    <w:next w:val="Normal"/>
    <w:autoRedefine/>
    <w:uiPriority w:val="39"/>
    <w:unhideWhenUsed/>
    <w:rsid w:val="00EF30B2"/>
    <w:pPr>
      <w:spacing w:after="100"/>
    </w:pPr>
    <w:rPr>
      <w:sz w:val="16"/>
    </w:rPr>
  </w:style>
  <w:style w:type="character" w:styleId="Hyperlink">
    <w:name w:val="Hyperlink"/>
    <w:basedOn w:val="DefaultParagraphFont"/>
    <w:uiPriority w:val="99"/>
    <w:unhideWhenUsed/>
    <w:rsid w:val="00E4116F"/>
    <w:rPr>
      <w:color w:val="0000FF" w:themeColor="hyperlink"/>
      <w:u w:val="single"/>
    </w:rPr>
  </w:style>
  <w:style w:type="paragraph" w:styleId="ListParagraph">
    <w:name w:val="List Paragraph"/>
    <w:basedOn w:val="Normal"/>
    <w:uiPriority w:val="34"/>
    <w:qFormat/>
    <w:rsid w:val="003A68D4"/>
    <w:pPr>
      <w:ind w:left="720"/>
      <w:contextualSpacing/>
    </w:pPr>
  </w:style>
  <w:style w:type="character" w:customStyle="1" w:styleId="Heading2Char">
    <w:name w:val="Heading 2 Char"/>
    <w:basedOn w:val="DefaultParagraphFont"/>
    <w:link w:val="Heading2"/>
    <w:uiPriority w:val="9"/>
    <w:rsid w:val="00B6501E"/>
    <w:rPr>
      <w:rFonts w:ascii="Arial" w:eastAsiaTheme="majorEastAsia" w:hAnsi="Arial" w:cstheme="majorBidi"/>
      <w:b/>
      <w:bCs/>
      <w:color w:val="4F81BD" w:themeColor="accent1"/>
      <w:sz w:val="26"/>
      <w:szCs w:val="26"/>
    </w:rPr>
  </w:style>
  <w:style w:type="paragraph" w:styleId="TOC2">
    <w:name w:val="toc 2"/>
    <w:basedOn w:val="Normal"/>
    <w:next w:val="Normal"/>
    <w:autoRedefine/>
    <w:uiPriority w:val="39"/>
    <w:unhideWhenUsed/>
    <w:rsid w:val="003021D1"/>
    <w:pPr>
      <w:spacing w:after="100"/>
      <w:ind w:left="200"/>
    </w:pPr>
  </w:style>
  <w:style w:type="character" w:styleId="CommentReference">
    <w:name w:val="annotation reference"/>
    <w:basedOn w:val="DefaultParagraphFont"/>
    <w:uiPriority w:val="99"/>
    <w:semiHidden/>
    <w:unhideWhenUsed/>
    <w:rsid w:val="00E7007E"/>
    <w:rPr>
      <w:sz w:val="16"/>
      <w:szCs w:val="16"/>
    </w:rPr>
  </w:style>
  <w:style w:type="paragraph" w:styleId="CommentText">
    <w:name w:val="annotation text"/>
    <w:basedOn w:val="Normal"/>
    <w:link w:val="CommentTextChar"/>
    <w:uiPriority w:val="99"/>
    <w:semiHidden/>
    <w:unhideWhenUsed/>
    <w:rsid w:val="00E7007E"/>
    <w:pPr>
      <w:spacing w:line="240" w:lineRule="auto"/>
    </w:pPr>
    <w:rPr>
      <w:szCs w:val="20"/>
    </w:rPr>
  </w:style>
  <w:style w:type="character" w:customStyle="1" w:styleId="CommentTextChar">
    <w:name w:val="Comment Text Char"/>
    <w:basedOn w:val="DefaultParagraphFont"/>
    <w:link w:val="CommentText"/>
    <w:uiPriority w:val="99"/>
    <w:semiHidden/>
    <w:rsid w:val="00E7007E"/>
    <w:rPr>
      <w:rFonts w:ascii="Century Gothic" w:hAnsi="Century Gothic"/>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E7007E"/>
    <w:rPr>
      <w:b/>
      <w:bCs/>
    </w:rPr>
  </w:style>
  <w:style w:type="character" w:customStyle="1" w:styleId="CommentSubjectChar">
    <w:name w:val="Comment Subject Char"/>
    <w:basedOn w:val="CommentTextChar"/>
    <w:link w:val="CommentSubject"/>
    <w:uiPriority w:val="99"/>
    <w:semiHidden/>
    <w:rsid w:val="00E7007E"/>
    <w:rPr>
      <w:rFonts w:ascii="Century Gothic" w:hAnsi="Century Gothic"/>
      <w:b/>
      <w:bCs/>
      <w:color w:val="1F497D" w:themeColor="text2"/>
      <w:sz w:val="20"/>
      <w:szCs w:val="20"/>
    </w:rPr>
  </w:style>
  <w:style w:type="paragraph" w:styleId="NormalWeb">
    <w:name w:val="Normal (Web)"/>
    <w:basedOn w:val="Normal"/>
    <w:uiPriority w:val="99"/>
    <w:unhideWhenUsed/>
    <w:rsid w:val="001B2567"/>
    <w:pPr>
      <w:spacing w:before="100" w:beforeAutospacing="1" w:after="100" w:afterAutospacing="1" w:line="240" w:lineRule="auto"/>
    </w:pPr>
    <w:rPr>
      <w:rFonts w:ascii="Times New Roman" w:hAnsi="Times New Roman" w:cs="Times New Roman"/>
      <w:color w:val="auto"/>
      <w:sz w:val="24"/>
      <w:szCs w:val="24"/>
    </w:rPr>
  </w:style>
  <w:style w:type="table" w:customStyle="1" w:styleId="TableGrid1">
    <w:name w:val="Table Grid1"/>
    <w:basedOn w:val="TableNormal"/>
    <w:next w:val="TableGrid"/>
    <w:uiPriority w:val="39"/>
    <w:rsid w:val="00D0139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354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07223"/>
    <w:pPr>
      <w:spacing w:before="0" w:after="0" w:line="240" w:lineRule="auto"/>
    </w:pPr>
    <w:rPr>
      <w:rFonts w:ascii="Arial" w:eastAsia="Times New Roman" w:hAnsi="Arial" w:cs="Times New Roman"/>
      <w:color w:val="auto"/>
      <w:sz w:val="24"/>
      <w:szCs w:val="20"/>
      <w:lang w:eastAsia="en-US"/>
    </w:rPr>
  </w:style>
  <w:style w:type="character" w:customStyle="1" w:styleId="BodyTextChar">
    <w:name w:val="Body Text Char"/>
    <w:basedOn w:val="DefaultParagraphFont"/>
    <w:link w:val="BodyText"/>
    <w:rsid w:val="00107223"/>
    <w:rPr>
      <w:rFonts w:ascii="Arial" w:eastAsia="Times New Roman" w:hAnsi="Arial" w:cs="Times New Roman"/>
      <w:szCs w:val="20"/>
      <w:lang w:eastAsia="en-US"/>
    </w:rPr>
  </w:style>
  <w:style w:type="paragraph" w:customStyle="1" w:styleId="Bulletskeyfindings">
    <w:name w:val="Bullets (key findings)"/>
    <w:basedOn w:val="Normal"/>
    <w:rsid w:val="00107223"/>
    <w:pPr>
      <w:numPr>
        <w:numId w:val="3"/>
      </w:numPr>
      <w:spacing w:before="0" w:after="120" w:line="240" w:lineRule="auto"/>
    </w:pPr>
    <w:rPr>
      <w:rFonts w:ascii="Tahoma" w:eastAsia="Times New Roman" w:hAnsi="Tahoma" w:cs="Times New Roman"/>
      <w:color w:val="000000"/>
      <w:sz w:val="24"/>
      <w:szCs w:val="24"/>
      <w:lang w:eastAsia="en-US"/>
    </w:rPr>
  </w:style>
  <w:style w:type="paragraph" w:customStyle="1" w:styleId="Default">
    <w:name w:val="Default"/>
    <w:rsid w:val="00107223"/>
    <w:pPr>
      <w:autoSpaceDE w:val="0"/>
      <w:autoSpaceDN w:val="0"/>
      <w:adjustRightInd w:val="0"/>
      <w:spacing w:after="0" w:line="240" w:lineRule="auto"/>
    </w:pPr>
    <w:rPr>
      <w:rFonts w:ascii="Trebuchet MS" w:eastAsia="Times New Roman" w:hAnsi="Trebuchet MS" w:cs="Trebuchet MS"/>
      <w:color w:val="000000"/>
      <w:szCs w:val="24"/>
      <w:lang w:eastAsia="en-GB"/>
    </w:rPr>
  </w:style>
  <w:style w:type="paragraph" w:customStyle="1" w:styleId="MediumGrid21">
    <w:name w:val="Medium Grid 21"/>
    <w:uiPriority w:val="99"/>
    <w:qFormat/>
    <w:rsid w:val="00107223"/>
    <w:pPr>
      <w:spacing w:after="0" w:line="240" w:lineRule="auto"/>
    </w:pPr>
    <w:rPr>
      <w:rFonts w:eastAsia="Times New Roman" w:cs="Times New Roman"/>
      <w:szCs w:val="24"/>
      <w:lang w:eastAsia="en-US"/>
    </w:rPr>
  </w:style>
  <w:style w:type="character" w:customStyle="1" w:styleId="NoSpacingChar">
    <w:name w:val="No Spacing Char"/>
    <w:basedOn w:val="DefaultParagraphFont"/>
    <w:link w:val="NoSpacing"/>
    <w:uiPriority w:val="1"/>
    <w:rsid w:val="00107223"/>
    <w:rPr>
      <w:rFonts w:ascii="Century Gothic" w:hAnsi="Century Gothic"/>
      <w:color w:val="1F497D" w:themeColor="text2"/>
      <w:sz w:val="20"/>
    </w:rPr>
  </w:style>
  <w:style w:type="character" w:customStyle="1" w:styleId="Heading5Char">
    <w:name w:val="Heading 5 Char"/>
    <w:basedOn w:val="DefaultParagraphFont"/>
    <w:link w:val="Heading5"/>
    <w:uiPriority w:val="99"/>
    <w:rsid w:val="006D108F"/>
    <w:rPr>
      <w:rFonts w:ascii="Arial" w:eastAsia="Times New Roman" w:hAnsi="Arial" w:cs="Times New Roman"/>
      <w:b/>
      <w:bCs/>
      <w:i/>
      <w:iCs/>
      <w:sz w:val="26"/>
      <w:szCs w:val="26"/>
      <w:lang w:eastAsia="en-GB"/>
    </w:rPr>
  </w:style>
  <w:style w:type="paragraph" w:customStyle="1" w:styleId="Bulletlevel1">
    <w:name w:val="Bullet level 1"/>
    <w:basedOn w:val="ListBullet"/>
    <w:uiPriority w:val="99"/>
    <w:rsid w:val="006D108F"/>
    <w:pPr>
      <w:numPr>
        <w:numId w:val="0"/>
      </w:numPr>
      <w:tabs>
        <w:tab w:val="num" w:pos="720"/>
      </w:tabs>
      <w:spacing w:after="113" w:line="240" w:lineRule="atLeast"/>
      <w:ind w:left="360" w:hanging="360"/>
      <w:contextualSpacing w:val="0"/>
    </w:pPr>
  </w:style>
  <w:style w:type="paragraph" w:styleId="ListBullet">
    <w:name w:val="List Bullet"/>
    <w:basedOn w:val="Normal"/>
    <w:uiPriority w:val="99"/>
    <w:semiHidden/>
    <w:unhideWhenUsed/>
    <w:rsid w:val="006D108F"/>
    <w:pPr>
      <w:numPr>
        <w:numId w:val="4"/>
      </w:numPr>
      <w:spacing w:before="0" w:after="0" w:line="240" w:lineRule="auto"/>
      <w:contextualSpacing/>
    </w:pPr>
    <w:rPr>
      <w:rFonts w:ascii="Arial" w:eastAsia="Times New Roman" w:hAnsi="Arial" w:cs="Times New Roman"/>
      <w:color w:val="auto"/>
      <w:sz w:val="22"/>
      <w:szCs w:val="24"/>
      <w:lang w:eastAsia="en-GB"/>
    </w:rPr>
  </w:style>
  <w:style w:type="character" w:customStyle="1" w:styleId="ChrBold">
    <w:name w:val="Chr Bold"/>
    <w:uiPriority w:val="99"/>
    <w:rsid w:val="006D108F"/>
    <w:rPr>
      <w:b/>
    </w:rPr>
  </w:style>
  <w:style w:type="paragraph" w:styleId="List">
    <w:name w:val="List"/>
    <w:basedOn w:val="BodyText"/>
    <w:uiPriority w:val="99"/>
    <w:rsid w:val="006D108F"/>
    <w:pPr>
      <w:tabs>
        <w:tab w:val="left" w:pos="720"/>
        <w:tab w:val="left" w:pos="1440"/>
        <w:tab w:val="right" w:pos="9027"/>
      </w:tabs>
      <w:suppressAutoHyphens/>
    </w:pPr>
    <w:rPr>
      <w:rFonts w:cs="Tahoma"/>
      <w:sz w:val="22"/>
      <w:szCs w:val="24"/>
      <w:lang w:eastAsia="ar-SA"/>
    </w:rPr>
  </w:style>
  <w:style w:type="paragraph" w:styleId="BodyText2">
    <w:name w:val="Body Text 2"/>
    <w:basedOn w:val="Normal"/>
    <w:link w:val="BodyText2Char"/>
    <w:uiPriority w:val="99"/>
    <w:unhideWhenUsed/>
    <w:rsid w:val="001E0AD2"/>
    <w:pPr>
      <w:spacing w:after="120" w:line="480" w:lineRule="auto"/>
    </w:pPr>
  </w:style>
  <w:style w:type="character" w:customStyle="1" w:styleId="BodyText2Char">
    <w:name w:val="Body Text 2 Char"/>
    <w:basedOn w:val="DefaultParagraphFont"/>
    <w:link w:val="BodyText2"/>
    <w:uiPriority w:val="99"/>
    <w:rsid w:val="001E0AD2"/>
    <w:rPr>
      <w:rFonts w:ascii="Century Gothic" w:hAnsi="Century Gothic"/>
      <w:color w:val="1F497D" w:themeColor="text2"/>
      <w:sz w:val="20"/>
    </w:rPr>
  </w:style>
  <w:style w:type="paragraph" w:styleId="Subtitle">
    <w:name w:val="Subtitle"/>
    <w:basedOn w:val="Normal"/>
    <w:link w:val="SubtitleChar"/>
    <w:qFormat/>
    <w:rsid w:val="00D23ACA"/>
    <w:pPr>
      <w:spacing w:before="0" w:after="0" w:line="240" w:lineRule="auto"/>
    </w:pPr>
    <w:rPr>
      <w:rFonts w:ascii="Arial" w:eastAsia="Times New Roman" w:hAnsi="Arial" w:cs="Times New Roman"/>
      <w:b/>
      <w:color w:val="auto"/>
      <w:sz w:val="24"/>
      <w:szCs w:val="20"/>
      <w:lang w:eastAsia="en-US"/>
    </w:rPr>
  </w:style>
  <w:style w:type="character" w:customStyle="1" w:styleId="SubtitleChar">
    <w:name w:val="Subtitle Char"/>
    <w:basedOn w:val="DefaultParagraphFont"/>
    <w:link w:val="Subtitle"/>
    <w:rsid w:val="00D23ACA"/>
    <w:rPr>
      <w:rFonts w:ascii="Arial" w:eastAsia="Times New Roman" w:hAnsi="Arial" w:cs="Times New Roman"/>
      <w:b/>
      <w:szCs w:val="20"/>
      <w:lang w:eastAsia="en-US"/>
    </w:rPr>
  </w:style>
  <w:style w:type="table" w:customStyle="1" w:styleId="TableGrid3">
    <w:name w:val="Table Grid3"/>
    <w:basedOn w:val="TableNormal"/>
    <w:next w:val="TableGrid"/>
    <w:uiPriority w:val="59"/>
    <w:rsid w:val="00BE12C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2B42"/>
    <w:rPr>
      <w:color w:val="800080" w:themeColor="followedHyperlink"/>
      <w:u w:val="single"/>
    </w:rPr>
  </w:style>
  <w:style w:type="character" w:styleId="UnresolvedMention">
    <w:name w:val="Unresolved Mention"/>
    <w:basedOn w:val="DefaultParagraphFont"/>
    <w:uiPriority w:val="99"/>
    <w:semiHidden/>
    <w:unhideWhenUsed/>
    <w:rsid w:val="00823A05"/>
    <w:rPr>
      <w:color w:val="605E5C"/>
      <w:shd w:val="clear" w:color="auto" w:fill="E1DFDD"/>
    </w:rPr>
  </w:style>
  <w:style w:type="character" w:styleId="Strong">
    <w:name w:val="Strong"/>
    <w:basedOn w:val="DefaultParagraphFont"/>
    <w:uiPriority w:val="22"/>
    <w:qFormat/>
    <w:rsid w:val="00855A9D"/>
    <w:rPr>
      <w:b/>
      <w:bCs/>
    </w:rPr>
  </w:style>
  <w:style w:type="character" w:customStyle="1" w:styleId="screenreader-only">
    <w:name w:val="screenreader-only"/>
    <w:basedOn w:val="DefaultParagraphFont"/>
    <w:rsid w:val="00855A9D"/>
  </w:style>
  <w:style w:type="table" w:styleId="ListTable6Colorful-Accent2">
    <w:name w:val="List Table 6 Colorful Accent 2"/>
    <w:basedOn w:val="TableNormal"/>
    <w:uiPriority w:val="51"/>
    <w:rsid w:val="00716BED"/>
    <w:pPr>
      <w:spacing w:after="0" w:line="240" w:lineRule="auto"/>
    </w:pPr>
    <w:rPr>
      <w:rFonts w:asciiTheme="minorHAnsi" w:eastAsiaTheme="minorHAnsi" w:hAnsiTheme="minorHAnsi"/>
      <w:color w:val="943634" w:themeColor="accent2" w:themeShade="BF"/>
      <w:sz w:val="22"/>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4">
    <w:name w:val="Table Grid4"/>
    <w:basedOn w:val="TableNormal"/>
    <w:next w:val="TableGrid"/>
    <w:uiPriority w:val="39"/>
    <w:rsid w:val="00C10980"/>
    <w:pPr>
      <w:spacing w:after="0" w:line="240" w:lineRule="auto"/>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10980"/>
    <w:pPr>
      <w:spacing w:after="0" w:line="240" w:lineRule="auto"/>
    </w:pPr>
    <w:rPr>
      <w:rFonts w:ascii="Calibri" w:eastAsia="Calibri" w:hAnsi="Calibri" w:cs="Times New Roman"/>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unhideWhenUsed/>
    <w:rsid w:val="00DF11A8"/>
    <w:pPr>
      <w:spacing w:after="0" w:line="240" w:lineRule="auto"/>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12A5A"/>
    <w:pPr>
      <w:spacing w:after="0" w:line="240" w:lineRule="auto"/>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C13BD"/>
    <w:pPr>
      <w:widowControl w:val="0"/>
      <w:autoSpaceDE w:val="0"/>
      <w:autoSpaceDN w:val="0"/>
      <w:spacing w:after="0" w:line="240" w:lineRule="auto"/>
      <w:jc w:val="both"/>
    </w:pPr>
    <w:rPr>
      <w:rFonts w:eastAsia="Times New Roman" w:cs="Times New Roman"/>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1455"/>
    <w:pPr>
      <w:widowControl w:val="0"/>
      <w:autoSpaceDE w:val="0"/>
      <w:autoSpaceDN w:val="0"/>
      <w:spacing w:after="0" w:line="240" w:lineRule="auto"/>
      <w:jc w:val="both"/>
    </w:pPr>
    <w:rPr>
      <w:rFonts w:eastAsia="Times New Roman" w:cs="Times New Roman"/>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6197">
      <w:bodyDiv w:val="1"/>
      <w:marLeft w:val="0"/>
      <w:marRight w:val="0"/>
      <w:marTop w:val="0"/>
      <w:marBottom w:val="0"/>
      <w:divBdr>
        <w:top w:val="none" w:sz="0" w:space="0" w:color="auto"/>
        <w:left w:val="none" w:sz="0" w:space="0" w:color="auto"/>
        <w:bottom w:val="none" w:sz="0" w:space="0" w:color="auto"/>
        <w:right w:val="none" w:sz="0" w:space="0" w:color="auto"/>
      </w:divBdr>
    </w:div>
    <w:div w:id="516235342">
      <w:bodyDiv w:val="1"/>
      <w:marLeft w:val="0"/>
      <w:marRight w:val="0"/>
      <w:marTop w:val="0"/>
      <w:marBottom w:val="0"/>
      <w:divBdr>
        <w:top w:val="none" w:sz="0" w:space="0" w:color="auto"/>
        <w:left w:val="none" w:sz="0" w:space="0" w:color="auto"/>
        <w:bottom w:val="none" w:sz="0" w:space="0" w:color="auto"/>
        <w:right w:val="none" w:sz="0" w:space="0" w:color="auto"/>
      </w:divBdr>
    </w:div>
    <w:div w:id="563833650">
      <w:bodyDiv w:val="1"/>
      <w:marLeft w:val="0"/>
      <w:marRight w:val="0"/>
      <w:marTop w:val="0"/>
      <w:marBottom w:val="0"/>
      <w:divBdr>
        <w:top w:val="none" w:sz="0" w:space="0" w:color="auto"/>
        <w:left w:val="none" w:sz="0" w:space="0" w:color="auto"/>
        <w:bottom w:val="none" w:sz="0" w:space="0" w:color="auto"/>
        <w:right w:val="none" w:sz="0" w:space="0" w:color="auto"/>
      </w:divBdr>
    </w:div>
    <w:div w:id="591746715">
      <w:bodyDiv w:val="1"/>
      <w:marLeft w:val="0"/>
      <w:marRight w:val="0"/>
      <w:marTop w:val="0"/>
      <w:marBottom w:val="0"/>
      <w:divBdr>
        <w:top w:val="none" w:sz="0" w:space="0" w:color="auto"/>
        <w:left w:val="none" w:sz="0" w:space="0" w:color="auto"/>
        <w:bottom w:val="none" w:sz="0" w:space="0" w:color="auto"/>
        <w:right w:val="none" w:sz="0" w:space="0" w:color="auto"/>
      </w:divBdr>
    </w:div>
    <w:div w:id="763920158">
      <w:bodyDiv w:val="1"/>
      <w:marLeft w:val="0"/>
      <w:marRight w:val="0"/>
      <w:marTop w:val="0"/>
      <w:marBottom w:val="0"/>
      <w:divBdr>
        <w:top w:val="none" w:sz="0" w:space="0" w:color="auto"/>
        <w:left w:val="none" w:sz="0" w:space="0" w:color="auto"/>
        <w:bottom w:val="none" w:sz="0" w:space="0" w:color="auto"/>
        <w:right w:val="none" w:sz="0" w:space="0" w:color="auto"/>
      </w:divBdr>
    </w:div>
    <w:div w:id="1005978260">
      <w:bodyDiv w:val="1"/>
      <w:marLeft w:val="0"/>
      <w:marRight w:val="0"/>
      <w:marTop w:val="0"/>
      <w:marBottom w:val="0"/>
      <w:divBdr>
        <w:top w:val="none" w:sz="0" w:space="0" w:color="auto"/>
        <w:left w:val="none" w:sz="0" w:space="0" w:color="auto"/>
        <w:bottom w:val="none" w:sz="0" w:space="0" w:color="auto"/>
        <w:right w:val="none" w:sz="0" w:space="0" w:color="auto"/>
      </w:divBdr>
    </w:div>
    <w:div w:id="1150950718">
      <w:bodyDiv w:val="1"/>
      <w:marLeft w:val="0"/>
      <w:marRight w:val="0"/>
      <w:marTop w:val="0"/>
      <w:marBottom w:val="0"/>
      <w:divBdr>
        <w:top w:val="none" w:sz="0" w:space="0" w:color="auto"/>
        <w:left w:val="none" w:sz="0" w:space="0" w:color="auto"/>
        <w:bottom w:val="none" w:sz="0" w:space="0" w:color="auto"/>
        <w:right w:val="none" w:sz="0" w:space="0" w:color="auto"/>
      </w:divBdr>
    </w:div>
    <w:div w:id="1178273470">
      <w:bodyDiv w:val="1"/>
      <w:marLeft w:val="0"/>
      <w:marRight w:val="0"/>
      <w:marTop w:val="0"/>
      <w:marBottom w:val="0"/>
      <w:divBdr>
        <w:top w:val="none" w:sz="0" w:space="0" w:color="auto"/>
        <w:left w:val="none" w:sz="0" w:space="0" w:color="auto"/>
        <w:bottom w:val="none" w:sz="0" w:space="0" w:color="auto"/>
        <w:right w:val="none" w:sz="0" w:space="0" w:color="auto"/>
      </w:divBdr>
    </w:div>
    <w:div w:id="1227305208">
      <w:bodyDiv w:val="1"/>
      <w:marLeft w:val="0"/>
      <w:marRight w:val="0"/>
      <w:marTop w:val="0"/>
      <w:marBottom w:val="0"/>
      <w:divBdr>
        <w:top w:val="none" w:sz="0" w:space="0" w:color="auto"/>
        <w:left w:val="none" w:sz="0" w:space="0" w:color="auto"/>
        <w:bottom w:val="none" w:sz="0" w:space="0" w:color="auto"/>
        <w:right w:val="none" w:sz="0" w:space="0" w:color="auto"/>
      </w:divBdr>
    </w:div>
    <w:div w:id="1332292310">
      <w:bodyDiv w:val="1"/>
      <w:marLeft w:val="0"/>
      <w:marRight w:val="0"/>
      <w:marTop w:val="0"/>
      <w:marBottom w:val="0"/>
      <w:divBdr>
        <w:top w:val="none" w:sz="0" w:space="0" w:color="auto"/>
        <w:left w:val="none" w:sz="0" w:space="0" w:color="auto"/>
        <w:bottom w:val="none" w:sz="0" w:space="0" w:color="auto"/>
        <w:right w:val="none" w:sz="0" w:space="0" w:color="auto"/>
      </w:divBdr>
    </w:div>
    <w:div w:id="1489402301">
      <w:bodyDiv w:val="1"/>
      <w:marLeft w:val="0"/>
      <w:marRight w:val="0"/>
      <w:marTop w:val="0"/>
      <w:marBottom w:val="0"/>
      <w:divBdr>
        <w:top w:val="none" w:sz="0" w:space="0" w:color="auto"/>
        <w:left w:val="none" w:sz="0" w:space="0" w:color="auto"/>
        <w:bottom w:val="none" w:sz="0" w:space="0" w:color="auto"/>
        <w:right w:val="none" w:sz="0" w:space="0" w:color="auto"/>
      </w:divBdr>
    </w:div>
    <w:div w:id="1561482053">
      <w:bodyDiv w:val="1"/>
      <w:marLeft w:val="0"/>
      <w:marRight w:val="0"/>
      <w:marTop w:val="0"/>
      <w:marBottom w:val="0"/>
      <w:divBdr>
        <w:top w:val="none" w:sz="0" w:space="0" w:color="auto"/>
        <w:left w:val="none" w:sz="0" w:space="0" w:color="auto"/>
        <w:bottom w:val="none" w:sz="0" w:space="0" w:color="auto"/>
        <w:right w:val="none" w:sz="0" w:space="0" w:color="auto"/>
      </w:divBdr>
    </w:div>
    <w:div w:id="178588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ducationendowmentfoundation.org.uk/public/files/Publications/Behaviour/EEF_Improving_behaviour_in_schools_Report.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journals.sagepub.com/doi/10.1177/0022487119880162?icid=int.sj-abstract.similar-articles.2" TargetMode="External"/><Relationship Id="rId20" Type="http://schemas.openxmlformats.org/officeDocument/2006/relationships/hyperlink" Target="https://educationendowmentfoundation.org.uk/public/files/Publications/Behaviour/EEF_Improving_behaviour_in_schools_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1059746/FOR_PUBLICATION_Government_response_to_the_initial_teacher_training__ITT__market_review_report.pdf"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999621/ITT_market_review_report.pdf" TargetMode="External"/><Relationship Id="rId22" Type="http://schemas.openxmlformats.org/officeDocument/2006/relationships/hyperlink" Target="https://educationendowmentfoundation.org.uk/public/files/Publications/Behaviour/EEF_Improving_behaviour_in_schools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ubreid\AppData\Local\Microsoft\Windows\Temporary%20Internet%20Files\Content.Outlook\BEH7TZ2L\FINAL%20Programm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8B273D15196648B58EE1EE3F6CE556" ma:contentTypeVersion="1" ma:contentTypeDescription="Create a new document." ma:contentTypeScope="" ma:versionID="865b8d0c26ae81eb433046b306c1a897">
  <xsd:schema xmlns:xsd="http://www.w3.org/2001/XMLSchema" xmlns:xs="http://www.w3.org/2001/XMLSchema" xmlns:p="http://schemas.microsoft.com/office/2006/metadata/properties" xmlns:ns2="38d8a06d-686a-4c9b-864b-04be773536ac" targetNamespace="http://schemas.microsoft.com/office/2006/metadata/properties" ma:root="true" ma:fieldsID="155db35f8f465f75f4c3a993da999f3f" ns2:_="">
    <xsd:import namespace="38d8a06d-686a-4c9b-864b-04be773536a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8a06d-686a-4c9b-864b-04be773536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0E06062-EA39-4FA5-9060-F55340C87AF6}">
  <ds:schemaRefs>
    <ds:schemaRef ds:uri="http://schemas.openxmlformats.org/officeDocument/2006/bibliography"/>
  </ds:schemaRefs>
</ds:datastoreItem>
</file>

<file path=customXml/itemProps2.xml><?xml version="1.0" encoding="utf-8"?>
<ds:datastoreItem xmlns:ds="http://schemas.openxmlformats.org/officeDocument/2006/customXml" ds:itemID="{6632109F-D4A0-4362-9E2D-E255D9B71DBD}">
  <ds:schemaRefs>
    <ds:schemaRef ds:uri="http://schemas.microsoft.com/sharepoint/v3/contenttype/forms"/>
  </ds:schemaRefs>
</ds:datastoreItem>
</file>

<file path=customXml/itemProps3.xml><?xml version="1.0" encoding="utf-8"?>
<ds:datastoreItem xmlns:ds="http://schemas.openxmlformats.org/officeDocument/2006/customXml" ds:itemID="{853F55DA-BC25-42E6-9368-EAFC345CF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8a06d-686a-4c9b-864b-04be77353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C6733B-26CC-4AF0-B995-068A084ED6A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FINAL Programme Template</Template>
  <TotalTime>25</TotalTime>
  <Pages>14</Pages>
  <Words>3902</Words>
  <Characters>22242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Liveroopl John Moores University</Company>
  <LinksUpToDate>false</LinksUpToDate>
  <CharactersWithSpaces>26092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LJMU</dc:creator>
  <cp:lastModifiedBy>Hindhaugh, Sarah</cp:lastModifiedBy>
  <cp:revision>4</cp:revision>
  <cp:lastPrinted>2013-09-16T07:59:00Z</cp:lastPrinted>
  <dcterms:created xsi:type="dcterms:W3CDTF">2024-04-08T11:38:00Z</dcterms:created>
  <dcterms:modified xsi:type="dcterms:W3CDTF">2024-04-08T13:56:00Z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0x010100D88B273D15196648B58EE1EE3F6CE556</vt:lpwstr>
  </property>
  <property fmtid="{D5CDD505-2E9C-101B-9397-08002B2CF9AE}" pid="3" name="Order">
    <vt:r8>8900</vt:r8>
  </property>
  <property fmtid="{D5CDD505-2E9C-101B-9397-08002B2CF9AE}" pid="4" name="xd_ProgID">
    <vt:lpwstr/>
  </property>
  <property fmtid="{D5CDD505-2E9C-101B-9397-08002B2CF9AE}" pid="5" name="TemplateUrl">
    <vt:lpwstr/>
  </property>
</Properties>
</file>